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  <w:r w:rsidRPr="00C21BF4">
        <w:rPr>
          <w:rFonts w:cs="Times New Roman"/>
          <w:noProof/>
          <w:lang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1214755</wp:posOffset>
            </wp:positionH>
            <wp:positionV relativeFrom="paragraph">
              <wp:posOffset>281305</wp:posOffset>
            </wp:positionV>
            <wp:extent cx="3624580" cy="1770380"/>
            <wp:effectExtent l="0" t="0" r="0" b="0"/>
            <wp:wrapTight wrapText="bothSides">
              <wp:wrapPolygon edited="0">
                <wp:start x="0" y="0"/>
                <wp:lineTo x="0" y="21383"/>
                <wp:lineTo x="21456" y="21383"/>
                <wp:lineTo x="21456" y="0"/>
                <wp:lineTo x="0" y="0"/>
              </wp:wrapPolygon>
            </wp:wrapTight>
            <wp:docPr id="2" name="Image 2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362458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6457F1" w:rsidRPr="00880B87" w:rsidRDefault="00FE1994" w:rsidP="00FE1994">
      <w:pPr>
        <w:rPr>
          <w:rFonts w:ascii="Arial" w:eastAsia="Times New Roman" w:hAnsi="Arial" w:cs="Arial"/>
          <w:color w:val="474747"/>
          <w:sz w:val="24"/>
          <w:szCs w:val="24"/>
          <w:lang w:eastAsia="fr-FR"/>
        </w:rPr>
      </w:pPr>
      <w:r w:rsidRPr="00880B87"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  <w:drawing>
          <wp:inline distT="0" distB="0" distL="0" distR="0">
            <wp:extent cx="5838825" cy="26003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76699" w:rsidRPr="00880B87" w:rsidRDefault="00276699" w:rsidP="00276699">
      <w:pPr>
        <w:rPr>
          <w:rFonts w:ascii="Times New Roman" w:hAnsi="Times New Roman"/>
          <w:i/>
          <w:sz w:val="24"/>
          <w:szCs w:val="24"/>
        </w:rPr>
      </w:pPr>
    </w:p>
    <w:p w:rsidR="00954F2C" w:rsidRDefault="00954F2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276699" w:rsidRPr="00880B87" w:rsidRDefault="0021280D" w:rsidP="0021280D">
      <w:pPr>
        <w:jc w:val="center"/>
        <w:rPr>
          <w:rFonts w:ascii="Arial" w:hAnsi="Arial"/>
          <w:b/>
          <w:i/>
          <w:sz w:val="24"/>
          <w:szCs w:val="24"/>
        </w:rPr>
      </w:pPr>
      <w:r w:rsidRPr="00880B87">
        <w:rPr>
          <w:b/>
          <w:i/>
          <w:sz w:val="24"/>
          <w:szCs w:val="24"/>
        </w:rPr>
        <w:lastRenderedPageBreak/>
        <w:t>ORGANISATION DU SERVICE MEDICAL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Lieu des visites : Infirmerie de ProDrive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Tél : 123-456-789 Poste : 205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Docteur : Hamid BELARBI 10, Bd Med V CASABLANCA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Les visites annuelles s’effectuent de 8 H à 12 H chaque vendredi et uniquement sur rendez-vous. Chaque salarié est prévenu personnellement plusieurs jours à l’avance.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Il n’y a pas de visite pendant les jours fériés et les vacances scolaires.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Une radiographie est obligatoire pour les salariés du Service Technique.</w:t>
      </w:r>
    </w:p>
    <w:p w:rsidR="007B26AC" w:rsidRPr="00880B87" w:rsidRDefault="007B26AC">
      <w:pPr>
        <w:rPr>
          <w:b/>
          <w:i/>
          <w:sz w:val="24"/>
          <w:szCs w:val="24"/>
          <w:u w:val="single"/>
        </w:rPr>
      </w:pPr>
      <w:r w:rsidRPr="00880B87">
        <w:rPr>
          <w:b/>
          <w:i/>
          <w:sz w:val="24"/>
          <w:szCs w:val="24"/>
          <w:u w:val="single"/>
        </w:rPr>
        <w:br w:type="page"/>
      </w:r>
    </w:p>
    <w:p w:rsidR="00E44A54" w:rsidRPr="00880B87" w:rsidRDefault="007B26AC" w:rsidP="00AF189B">
      <w:pPr>
        <w:shd w:val="clear" w:color="auto" w:fill="D9D9D9" w:themeFill="background1" w:themeFillShade="D9"/>
        <w:rPr>
          <w:b/>
          <w:i/>
          <w:sz w:val="24"/>
          <w:szCs w:val="24"/>
        </w:rPr>
      </w:pPr>
      <w:r w:rsidRPr="00880B87">
        <w:rPr>
          <w:b/>
          <w:i/>
          <w:sz w:val="24"/>
          <w:szCs w:val="24"/>
        </w:rPr>
        <w:lastRenderedPageBreak/>
        <w:t>Prise de notes : Ceci est à dicter aux stagi</w:t>
      </w:r>
      <w:r w:rsidR="00AF189B" w:rsidRPr="00880B87">
        <w:rPr>
          <w:b/>
          <w:i/>
          <w:sz w:val="24"/>
          <w:szCs w:val="24"/>
        </w:rPr>
        <w:t>aires</w:t>
      </w:r>
    </w:p>
    <w:p w:rsidR="00F84D0B" w:rsidRPr="00880B87" w:rsidRDefault="00F84D0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  <w:sectPr w:rsidR="00F84D0B" w:rsidRPr="00880B87" w:rsidSect="001319E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03CA" w:rsidRDefault="005A03CA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</w:p>
    <w:p w:rsidR="00AF189B" w:rsidRPr="00DC0220" w:rsidRDefault="00AF189B" w:rsidP="00F84D0B">
      <w:pPr>
        <w:pStyle w:val="NormalWeb"/>
        <w:spacing w:before="0" w:beforeAutospacing="0" w:after="0" w:afterAutospacing="0"/>
        <w:rPr>
          <w:rFonts w:ascii="Gabriola" w:hAnsi="Gabriola" w:cstheme="majorHAnsi"/>
          <w:b/>
          <w:color w:val="000000"/>
          <w:sz w:val="32"/>
        </w:rPr>
      </w:pPr>
      <w:r w:rsidRPr="00DC0220">
        <w:rPr>
          <w:rFonts w:ascii="Gabriola" w:hAnsi="Gabriola" w:cstheme="majorHAnsi"/>
          <w:b/>
          <w:color w:val="000000"/>
          <w:sz w:val="32"/>
        </w:rPr>
        <w:t xml:space="preserve">Visite médicale du 06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ABOUDI Saïd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ABOUWAHAB Abdellah 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BELFARJI Réda 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BENAYAD Bachir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 xml:space="preserve">- BENKACEM Mahfoud 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F91188">
        <w:rPr>
          <w:rFonts w:asciiTheme="majorHAnsi" w:hAnsiTheme="majorHAnsi" w:cstheme="majorHAnsi"/>
          <w:color w:val="000000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</w:rPr>
        <w:t>BENANI Nabil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F91188">
        <w:rPr>
          <w:rFonts w:asciiTheme="majorHAnsi" w:hAnsiTheme="majorHAnsi" w:cstheme="majorHAnsi"/>
          <w:color w:val="000000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</w:rPr>
        <w:t>ABIDI Jamal</w:t>
      </w:r>
      <w:r w:rsidRPr="00F91188">
        <w:rPr>
          <w:rFonts w:asciiTheme="majorHAnsi" w:hAnsiTheme="majorHAnsi" w:cstheme="majorHAnsi"/>
          <w:color w:val="000000"/>
        </w:rPr>
        <w:t xml:space="preserve"> 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F91188">
        <w:rPr>
          <w:rFonts w:asciiTheme="majorHAnsi" w:hAnsiTheme="majorHAnsi" w:cstheme="majorHAnsi"/>
          <w:color w:val="000000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</w:rPr>
        <w:t>EL AMRANI Karim</w:t>
      </w:r>
      <w:r w:rsidRPr="00F91188">
        <w:rPr>
          <w:rFonts w:asciiTheme="majorHAnsi" w:hAnsiTheme="majorHAnsi" w:cstheme="majorHAnsi"/>
          <w:color w:val="000000"/>
        </w:rPr>
        <w:t xml:space="preserve">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</w:t>
      </w:r>
      <w:r w:rsidR="00CE5723">
        <w:rPr>
          <w:rFonts w:asciiTheme="majorHAnsi" w:hAnsiTheme="majorHAnsi" w:cstheme="majorHAnsi"/>
          <w:color w:val="000000"/>
        </w:rPr>
        <w:t>BENBRAHIM Youssef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EL KERDOUDI Fatimzahra </w:t>
      </w:r>
    </w:p>
    <w:p w:rsidR="005A03CA" w:rsidRDefault="005A03CA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</w:p>
    <w:p w:rsidR="00AF189B" w:rsidRPr="00DC0220" w:rsidRDefault="00AF189B" w:rsidP="00F84D0B">
      <w:pPr>
        <w:pStyle w:val="NormalWeb"/>
        <w:spacing w:before="0" w:beforeAutospacing="0" w:after="0" w:afterAutospacing="0"/>
        <w:rPr>
          <w:rFonts w:ascii="Gabriola" w:hAnsi="Gabriola" w:cstheme="majorHAnsi"/>
          <w:b/>
          <w:color w:val="000000"/>
          <w:sz w:val="32"/>
        </w:rPr>
      </w:pPr>
      <w:r w:rsidRPr="00DC0220">
        <w:rPr>
          <w:rFonts w:ascii="Gabriola" w:hAnsi="Gabriola" w:cstheme="majorHAnsi"/>
          <w:b/>
          <w:color w:val="000000"/>
          <w:sz w:val="32"/>
        </w:rPr>
        <w:t>Visite médicale du 13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  <w:lang w:val="en-US"/>
        </w:rPr>
        <w:t>CHAKIR Hnane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HAKIMI Moustapha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KHIARI Laarbi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KORCHI Salima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KOUDI Mohamed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LABYAD Hakim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LACHGHAR Mohamed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LAHBABI Nezha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LINAOUI Abdelkrim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>- LOUTIFI Fatima</w:t>
      </w:r>
    </w:p>
    <w:p w:rsidR="00F84D0B" w:rsidRPr="00CE5723" w:rsidRDefault="00F84D0B" w:rsidP="00AF189B">
      <w:pPr>
        <w:pStyle w:val="NormalWeb"/>
        <w:rPr>
          <w:color w:val="000000"/>
        </w:rPr>
        <w:sectPr w:rsidR="00F84D0B" w:rsidRPr="00CE5723" w:rsidSect="00F84D0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F189B" w:rsidRPr="00880B87" w:rsidRDefault="00AF189B" w:rsidP="00AF189B">
      <w:pPr>
        <w:pStyle w:val="NormalWeb"/>
        <w:rPr>
          <w:color w:val="000000"/>
        </w:rPr>
      </w:pPr>
    </w:p>
    <w:p w:rsidR="005A03CA" w:rsidRDefault="005A03CA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</w:p>
    <w:p w:rsidR="00AF189B" w:rsidRPr="00DC0220" w:rsidRDefault="00AF189B" w:rsidP="00923ABE">
      <w:pPr>
        <w:pStyle w:val="NormalWeb"/>
        <w:spacing w:before="0" w:beforeAutospacing="0" w:after="0" w:afterAutospacing="0"/>
        <w:rPr>
          <w:rFonts w:ascii="Gabriola" w:hAnsi="Gabriola" w:cstheme="majorHAnsi"/>
          <w:b/>
          <w:color w:val="000000"/>
          <w:sz w:val="32"/>
        </w:rPr>
      </w:pPr>
      <w:r w:rsidRPr="00DC0220">
        <w:rPr>
          <w:rFonts w:ascii="Gabriola" w:hAnsi="Gabriola" w:cstheme="majorHAnsi"/>
          <w:b/>
          <w:color w:val="000000"/>
          <w:sz w:val="32"/>
        </w:rPr>
        <w:t xml:space="preserve">Visite médicale du 20 </w:t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Pr="00DC0220">
        <w:rPr>
          <w:rFonts w:ascii="Gabriola" w:hAnsi="Gabriola" w:cstheme="majorHAnsi"/>
          <w:b/>
          <w:color w:val="000000"/>
          <w:sz w:val="32"/>
        </w:rPr>
        <w:t>Visite médicale du 27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MAKHLOUFI Khalid </w:t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Pr="00CE5723">
        <w:rPr>
          <w:rFonts w:asciiTheme="majorHAnsi" w:hAnsiTheme="majorHAnsi" w:cstheme="majorHAnsi"/>
          <w:color w:val="000000"/>
          <w:lang w:val="en-US"/>
        </w:rPr>
        <w:t>- ZEROUAL Siham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MECHHOUR Mounir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MOUMNI Noureddine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OULHRIZ Khadija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</w:t>
      </w:r>
      <w:r w:rsidR="00CE5723">
        <w:rPr>
          <w:rFonts w:asciiTheme="majorHAnsi" w:hAnsiTheme="majorHAnsi" w:cstheme="majorHAnsi"/>
          <w:color w:val="000000"/>
          <w:lang w:val="en-US"/>
        </w:rPr>
        <w:t>ZEROUALI Fatima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SAHOUTI Ilham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SAYYOUTI Nouamane</w:t>
      </w:r>
    </w:p>
    <w:p w:rsidR="00AF189B" w:rsidRPr="00F91188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SBAI Mouncef</w:t>
      </w:r>
    </w:p>
    <w:p w:rsidR="00AF189B" w:rsidRPr="00F91188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SOUDHI Lamia</w:t>
      </w:r>
    </w:p>
    <w:p w:rsidR="00AF189B" w:rsidRPr="00880B87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>- ZAGHLOULI Loubna</w:t>
      </w:r>
    </w:p>
    <w:p w:rsidR="00AF189B" w:rsidRPr="00880B87" w:rsidRDefault="00AF189B" w:rsidP="0037271B">
      <w:pPr>
        <w:pStyle w:val="NormalWeb"/>
        <w:jc w:val="both"/>
        <w:rPr>
          <w:color w:val="000000"/>
        </w:rPr>
      </w:pPr>
      <w:r w:rsidRPr="00880B87">
        <w:rPr>
          <w:color w:val="000000"/>
        </w:rPr>
        <w:t>Vérifier s'il n'y a pas de nouveaux entrants. Si oui, les inclure.</w:t>
      </w:r>
    </w:p>
    <w:p w:rsidR="00AF189B" w:rsidRPr="00880B87" w:rsidRDefault="00AF189B" w:rsidP="0037271B">
      <w:pPr>
        <w:pStyle w:val="NormalWeb"/>
        <w:jc w:val="both"/>
        <w:rPr>
          <w:color w:val="000000"/>
        </w:rPr>
      </w:pPr>
      <w:r w:rsidRPr="00880B87">
        <w:rPr>
          <w:color w:val="000000"/>
        </w:rPr>
        <w:t>Préparer pour le médecin, la liste des personnes convoquées.</w:t>
      </w:r>
    </w:p>
    <w:p w:rsidR="00AF189B" w:rsidRPr="00880B87" w:rsidRDefault="00AF189B" w:rsidP="0037271B">
      <w:pPr>
        <w:pStyle w:val="NormalWeb"/>
        <w:jc w:val="both"/>
        <w:rPr>
          <w:color w:val="000000"/>
        </w:rPr>
      </w:pPr>
      <w:r w:rsidRPr="00880B87">
        <w:rPr>
          <w:color w:val="000000"/>
        </w:rPr>
        <w:t>Mettre à jour le relevé annuel et classer la convocation visée par le médecin dans le dossier du salarié.</w:t>
      </w:r>
    </w:p>
    <w:p w:rsidR="00DD3147" w:rsidRDefault="00DD3147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br w:type="page"/>
      </w:r>
    </w:p>
    <w:p w:rsidR="00874423" w:rsidRPr="00215763" w:rsidRDefault="00215763" w:rsidP="00215763">
      <w:pPr>
        <w:jc w:val="center"/>
        <w:rPr>
          <w:b/>
          <w:i/>
          <w:sz w:val="24"/>
          <w:szCs w:val="24"/>
        </w:rPr>
      </w:pPr>
      <w:r w:rsidRPr="00215763">
        <w:rPr>
          <w:b/>
          <w:i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2086612" cy="1019175"/>
            <wp:effectExtent l="19050" t="0" r="8888" b="0"/>
            <wp:docPr id="26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091992" cy="102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4423" w:rsidRDefault="00AA52AC" w:rsidP="00215763">
      <w:pPr>
        <w:tabs>
          <w:tab w:val="left" w:pos="3105"/>
        </w:tabs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noProof/>
          <w:sz w:val="24"/>
          <w:szCs w:val="24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.9pt;margin-top:6.8pt;width:427.5pt;height:468.75pt;z-index:251658240">
            <v:textbox style="mso-next-textbox:#_x0000_s1029">
              <w:txbxContent>
                <w:p w:rsidR="00874423" w:rsidRPr="00215763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b/>
                      <w:color w:val="000000"/>
                      <w:sz w:val="27"/>
                      <w:szCs w:val="27"/>
                    </w:rPr>
                  </w:pPr>
                  <w:r w:rsidRPr="00215763">
                    <w:rPr>
                      <w:rFonts w:asciiTheme="majorHAnsi" w:hAnsiTheme="majorHAnsi" w:cstheme="majorHAnsi"/>
                      <w:b/>
                      <w:color w:val="000000"/>
                      <w:sz w:val="27"/>
                      <w:szCs w:val="27"/>
                    </w:rPr>
                    <w:t>ProDrive S.A.</w:t>
                  </w:r>
                  <w:r w:rsidR="00215763" w:rsidRPr="00215763">
                    <w:rPr>
                      <w:b/>
                      <w:noProof/>
                    </w:rPr>
                    <w:t xml:space="preserve"> </w:t>
                  </w:r>
                </w:p>
                <w:p w:rsidR="00874423" w:rsidRPr="00DD3147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color w:val="000000"/>
                      <w:sz w:val="27"/>
                      <w:szCs w:val="27"/>
                    </w:rPr>
                  </w:pPr>
                </w:p>
                <w:p w:rsidR="00874423" w:rsidRPr="00DD3147" w:rsidRDefault="00874423" w:rsidP="00874423">
                  <w:pPr>
                    <w:pStyle w:val="NormalWeb"/>
                    <w:jc w:val="center"/>
                    <w:rPr>
                      <w:rFonts w:asciiTheme="majorHAnsi" w:hAnsiTheme="majorHAnsi" w:cstheme="majorHAnsi"/>
                      <w:b/>
                      <w:color w:val="000000"/>
                      <w:sz w:val="28"/>
                      <w:szCs w:val="28"/>
                    </w:rPr>
                  </w:pPr>
                  <w:r w:rsidRPr="00DD3147">
                    <w:rPr>
                      <w:rFonts w:asciiTheme="majorHAnsi" w:hAnsiTheme="majorHAnsi" w:cstheme="majorHAnsi"/>
                      <w:b/>
                      <w:color w:val="000000"/>
                      <w:sz w:val="28"/>
                      <w:szCs w:val="28"/>
                    </w:rPr>
                    <w:t>Convocation Visite Médicale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M. Mme. Melle. : ..........................................................................................................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Direction Générale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18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  (1)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Financier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19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des Ressources Humaines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20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Technique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21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Commercial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22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est prié de se rendre à la visite médicale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Le ……………………….à heure ………………….h……..min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A l’infirmerie de l’entreprise, veuillez vous munir de la présente convocation.</w:t>
                  </w:r>
                </w:p>
                <w:p w:rsidR="00874423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b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b/>
                      <w:color w:val="000000"/>
                    </w:rPr>
                    <w:t>Visite :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17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(1) Annuelle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18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D’embauche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19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Reprise maladie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20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Reprise accident.</w:t>
                  </w:r>
                </w:p>
                <w:p w:rsidR="00874423" w:rsidRPr="00443034" w:rsidRDefault="00874423" w:rsidP="00874423">
                  <w:pPr>
                    <w:pStyle w:val="NormalWeb"/>
                    <w:ind w:left="4248" w:firstLine="708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Visa du Médecin</w:t>
                  </w:r>
                </w:p>
                <w:p w:rsidR="00874423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(1) Cocher la case correspondant</w:t>
                  </w:r>
                </w:p>
                <w:p w:rsidR="00874423" w:rsidRPr="00DD3147" w:rsidRDefault="00874423" w:rsidP="00874423">
                  <w:pPr>
                    <w:rPr>
                      <w:rFonts w:asciiTheme="majorHAnsi" w:hAnsiTheme="majorHAnsi" w:cstheme="majorHAnsi"/>
                    </w:rPr>
                  </w:pPr>
                </w:p>
              </w:txbxContent>
            </v:textbox>
          </v:shape>
        </w:pict>
      </w:r>
      <w:r w:rsidR="00874423">
        <w:rPr>
          <w:b/>
          <w:i/>
          <w:sz w:val="24"/>
          <w:szCs w:val="24"/>
          <w:u w:val="single"/>
        </w:rPr>
        <w:br w:type="page"/>
      </w:r>
    </w:p>
    <w:p w:rsidR="00874423" w:rsidRDefault="00874423" w:rsidP="0037271B">
      <w:pPr>
        <w:jc w:val="both"/>
        <w:rPr>
          <w:b/>
          <w:i/>
          <w:sz w:val="24"/>
          <w:szCs w:val="24"/>
          <w:u w:val="single"/>
        </w:rPr>
        <w:sectPr w:rsidR="00874423" w:rsidSect="00F84D0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12736" w:rsidRPr="005C701E" w:rsidRDefault="00412736" w:rsidP="005C701E">
      <w:pPr>
        <w:pStyle w:val="NormalWeb"/>
        <w:jc w:val="center"/>
        <w:rPr>
          <w:rFonts w:asciiTheme="majorHAnsi" w:hAnsiTheme="majorHAnsi" w:cstheme="majorHAnsi"/>
          <w:b/>
        </w:rPr>
      </w:pPr>
      <w:r w:rsidRPr="005C701E">
        <w:rPr>
          <w:rFonts w:asciiTheme="majorHAnsi" w:hAnsiTheme="majorHAnsi" w:cstheme="majorHAnsi"/>
          <w:b/>
        </w:rPr>
        <w:lastRenderedPageBreak/>
        <w:t xml:space="preserve">VISITE MEDICALE ANNUELLE </w:t>
      </w:r>
      <w:r w:rsidR="005C701E" w:rsidRPr="005C701E">
        <w:rPr>
          <w:rFonts w:asciiTheme="majorHAnsi" w:hAnsiTheme="majorHAnsi" w:cstheme="majorHAnsi"/>
          <w:b/>
        </w:rPr>
        <w:t>20XX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2693"/>
        <w:gridCol w:w="2481"/>
        <w:gridCol w:w="2021"/>
        <w:gridCol w:w="2021"/>
      </w:tblGrid>
      <w:tr w:rsidR="005C701E" w:rsidRPr="005C701E" w:rsidTr="00225A31">
        <w:tc>
          <w:tcPr>
            <w:tcW w:w="14144" w:type="dxa"/>
            <w:gridSpan w:val="7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MOIS DE</w:t>
            </w:r>
          </w:p>
        </w:tc>
      </w:tr>
      <w:tr w:rsidR="005C701E" w:rsidRPr="005C701E" w:rsidTr="005C701E">
        <w:trPr>
          <w:trHeight w:val="525"/>
        </w:trPr>
        <w:tc>
          <w:tcPr>
            <w:tcW w:w="1242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1276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HEURE</w:t>
            </w:r>
          </w:p>
        </w:tc>
        <w:tc>
          <w:tcPr>
            <w:tcW w:w="2410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NOM</w:t>
            </w:r>
          </w:p>
        </w:tc>
        <w:tc>
          <w:tcPr>
            <w:tcW w:w="2693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PRENOM</w:t>
            </w:r>
          </w:p>
        </w:tc>
        <w:tc>
          <w:tcPr>
            <w:tcW w:w="2481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SERVICE</w:t>
            </w:r>
          </w:p>
        </w:tc>
        <w:tc>
          <w:tcPr>
            <w:tcW w:w="2021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POSTE</w:t>
            </w:r>
          </w:p>
        </w:tc>
        <w:tc>
          <w:tcPr>
            <w:tcW w:w="2021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DECISION DU MEDECIN</w:t>
            </w:r>
          </w:p>
        </w:tc>
      </w:tr>
      <w:tr w:rsidR="005C701E" w:rsidRPr="005C701E" w:rsidTr="005C701E">
        <w:tc>
          <w:tcPr>
            <w:tcW w:w="1242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410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693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481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21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21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:rsidR="00AF189B" w:rsidRPr="00880B87" w:rsidRDefault="00AF189B" w:rsidP="0037271B">
      <w:pPr>
        <w:jc w:val="both"/>
        <w:rPr>
          <w:b/>
          <w:i/>
          <w:sz w:val="24"/>
          <w:szCs w:val="24"/>
          <w:u w:val="single"/>
        </w:rPr>
      </w:pPr>
    </w:p>
    <w:sectPr w:rsidR="00AF189B" w:rsidRPr="00880B87" w:rsidSect="008744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2AC" w:rsidRDefault="00AA52AC" w:rsidP="006631C5">
      <w:pPr>
        <w:spacing w:after="0" w:line="240" w:lineRule="auto"/>
      </w:pPr>
      <w:r>
        <w:separator/>
      </w:r>
    </w:p>
  </w:endnote>
  <w:endnote w:type="continuationSeparator" w:id="0">
    <w:p w:rsidR="00AA52AC" w:rsidRDefault="00AA52AC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2CD" w:rsidRDefault="004432CD" w:rsidP="004432CD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bookmarkStart w:id="0" w:name="_GoBack"/>
    <w:r>
      <w:rPr>
        <w:rFonts w:asciiTheme="majorBidi" w:hAnsiTheme="majorBidi" w:cstheme="majorBidi"/>
        <w:i/>
        <w:iCs/>
      </w:rPr>
      <w:t xml:space="preserve">TSGE-OM                                      Simulation de gestion d’entreprise         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5</w:t>
    </w:r>
    <w:r>
      <w:rPr>
        <w:rFonts w:asciiTheme="majorBidi" w:hAnsiTheme="majorBidi" w:cstheme="majorBidi"/>
        <w:i/>
        <w:iCs/>
        <w:noProof/>
      </w:rPr>
      <w:fldChar w:fldCharType="end"/>
    </w:r>
  </w:p>
  <w:bookmarkEnd w:id="0"/>
  <w:p w:rsidR="00416363" w:rsidRPr="004432CD" w:rsidRDefault="00416363" w:rsidP="004432C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2AC" w:rsidRDefault="00AA52AC" w:rsidP="006631C5">
      <w:pPr>
        <w:spacing w:after="0" w:line="240" w:lineRule="auto"/>
      </w:pPr>
      <w:r>
        <w:separator/>
      </w:r>
    </w:p>
  </w:footnote>
  <w:footnote w:type="continuationSeparator" w:id="0">
    <w:p w:rsidR="00AA52AC" w:rsidRDefault="00AA52AC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3F" w:rsidRDefault="001A6F3F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954F2C">
      <w:t xml:space="preserve"> – Service Médical</w:t>
    </w:r>
  </w:p>
  <w:p w:rsidR="001A6F3F" w:rsidRDefault="001A6F3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15pt;height:8.15pt;visibility:visible;mso-wrap-style:square" o:bullet="t">
        <v:imagedata r:id="rId1" o:title=""/>
      </v:shape>
    </w:pict>
  </w:numPicBullet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FA0E3F"/>
    <w:multiLevelType w:val="hybridMultilevel"/>
    <w:tmpl w:val="6EF05D3C"/>
    <w:lvl w:ilvl="0" w:tplc="364A2D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07D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E5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A6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66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766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8C23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876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3811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5D27DF"/>
    <w:multiLevelType w:val="hybridMultilevel"/>
    <w:tmpl w:val="8FA2DABE"/>
    <w:lvl w:ilvl="0" w:tplc="30BE4A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682B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BAE3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DAA0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CB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DC44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30F9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C6BB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6E33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BCA2191"/>
    <w:multiLevelType w:val="hybridMultilevel"/>
    <w:tmpl w:val="EA28A186"/>
    <w:lvl w:ilvl="0" w:tplc="2256C0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64C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3C97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84A0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E7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7AD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369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82AB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B4DC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1B6609"/>
    <w:multiLevelType w:val="hybridMultilevel"/>
    <w:tmpl w:val="8CCE5420"/>
    <w:lvl w:ilvl="0" w:tplc="E6526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5C9D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C482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2AE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F0F7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B480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92B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67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0CAD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7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8"/>
  </w:num>
  <w:num w:numId="8">
    <w:abstractNumId w:val="12"/>
  </w:num>
  <w:num w:numId="9">
    <w:abstractNumId w:val="14"/>
  </w:num>
  <w:num w:numId="10">
    <w:abstractNumId w:val="16"/>
  </w:num>
  <w:num w:numId="11">
    <w:abstractNumId w:val="7"/>
  </w:num>
  <w:num w:numId="12">
    <w:abstractNumId w:val="11"/>
  </w:num>
  <w:num w:numId="13">
    <w:abstractNumId w:val="1"/>
  </w:num>
  <w:num w:numId="14">
    <w:abstractNumId w:val="5"/>
  </w:num>
  <w:num w:numId="15">
    <w:abstractNumId w:val="8"/>
  </w:num>
  <w:num w:numId="16">
    <w:abstractNumId w:val="6"/>
  </w:num>
  <w:num w:numId="17">
    <w:abstractNumId w:val="10"/>
  </w:num>
  <w:num w:numId="18">
    <w:abstractNumId w:val="15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F5405"/>
    <w:rsid w:val="001319ED"/>
    <w:rsid w:val="001579B8"/>
    <w:rsid w:val="00183627"/>
    <w:rsid w:val="001A6F3F"/>
    <w:rsid w:val="00203778"/>
    <w:rsid w:val="00204398"/>
    <w:rsid w:val="00211E0D"/>
    <w:rsid w:val="00212517"/>
    <w:rsid w:val="0021280D"/>
    <w:rsid w:val="00215763"/>
    <w:rsid w:val="002428CF"/>
    <w:rsid w:val="00276699"/>
    <w:rsid w:val="002908B6"/>
    <w:rsid w:val="002D1666"/>
    <w:rsid w:val="002F564A"/>
    <w:rsid w:val="00365F41"/>
    <w:rsid w:val="003705C0"/>
    <w:rsid w:val="0037271B"/>
    <w:rsid w:val="00374B0B"/>
    <w:rsid w:val="00385E3A"/>
    <w:rsid w:val="003C6621"/>
    <w:rsid w:val="00412736"/>
    <w:rsid w:val="00416363"/>
    <w:rsid w:val="00423CC5"/>
    <w:rsid w:val="00443034"/>
    <w:rsid w:val="004432CD"/>
    <w:rsid w:val="004E75AA"/>
    <w:rsid w:val="00515F18"/>
    <w:rsid w:val="0057675D"/>
    <w:rsid w:val="005A03CA"/>
    <w:rsid w:val="005C701E"/>
    <w:rsid w:val="006457F1"/>
    <w:rsid w:val="006631C5"/>
    <w:rsid w:val="00676743"/>
    <w:rsid w:val="007070EF"/>
    <w:rsid w:val="0077665D"/>
    <w:rsid w:val="007B26AC"/>
    <w:rsid w:val="007C36B1"/>
    <w:rsid w:val="007E4266"/>
    <w:rsid w:val="00802C90"/>
    <w:rsid w:val="00860FE3"/>
    <w:rsid w:val="00874423"/>
    <w:rsid w:val="00880B87"/>
    <w:rsid w:val="008D146A"/>
    <w:rsid w:val="008E23B2"/>
    <w:rsid w:val="00914298"/>
    <w:rsid w:val="00923ABE"/>
    <w:rsid w:val="009457AE"/>
    <w:rsid w:val="00954F2C"/>
    <w:rsid w:val="009721AD"/>
    <w:rsid w:val="009C5D98"/>
    <w:rsid w:val="009C7FFB"/>
    <w:rsid w:val="009D3989"/>
    <w:rsid w:val="009F36C0"/>
    <w:rsid w:val="00A636DD"/>
    <w:rsid w:val="00AA52AC"/>
    <w:rsid w:val="00AB44E9"/>
    <w:rsid w:val="00AE5D24"/>
    <w:rsid w:val="00AF189B"/>
    <w:rsid w:val="00B33A4E"/>
    <w:rsid w:val="00BB262F"/>
    <w:rsid w:val="00C158DA"/>
    <w:rsid w:val="00CE5723"/>
    <w:rsid w:val="00CF6301"/>
    <w:rsid w:val="00D0226A"/>
    <w:rsid w:val="00DC0220"/>
    <w:rsid w:val="00DD3147"/>
    <w:rsid w:val="00E140D0"/>
    <w:rsid w:val="00E44A54"/>
    <w:rsid w:val="00E9241E"/>
    <w:rsid w:val="00EA644C"/>
    <w:rsid w:val="00F253E3"/>
    <w:rsid w:val="00F7502D"/>
    <w:rsid w:val="00F84D0B"/>
    <w:rsid w:val="00F91188"/>
    <w:rsid w:val="00F94FE0"/>
    <w:rsid w:val="00FE1994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38C6400-E135-4E35-B2BB-8871DD60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18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6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C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Service Médical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436F4E81-5BAD-47E1-96A4-7442B9E23E37}" type="presOf" srcId="{4858ED80-04B4-4409-BA6F-CF081C6BC803}" destId="{6F0A4095-CFC3-469D-8F71-8BD6B7DDFCFF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F1EBA55D-7960-425A-8B07-31BADF9F251A}" type="presOf" srcId="{FE64DC5A-6D54-4ABA-98F5-486A9B363310}" destId="{D38590A4-905A-4036-8AED-27102E6D5968}" srcOrd="0" destOrd="0" presId="urn:microsoft.com/office/officeart/2008/layout/VerticalCurvedList"/>
    <dgm:cxn modelId="{1365D3C2-1A9E-4944-AD71-572CDE67A34B}" type="presOf" srcId="{AF52B6B6-E464-49EF-9425-9954FB98BD73}" destId="{8C0CC03A-F315-4B04-B10B-2F4A0CC3B9F0}" srcOrd="0" destOrd="0" presId="urn:microsoft.com/office/officeart/2008/layout/VerticalCurvedList"/>
    <dgm:cxn modelId="{DADEE3AE-F0F4-457E-9D38-FE122B0EEEA1}" type="presOf" srcId="{55753F55-1122-4ACF-B408-D82D25BA02C6}" destId="{FCA65812-E8F0-4C40-949C-CC4E8AA45D15}" srcOrd="0" destOrd="0" presId="urn:microsoft.com/office/officeart/2008/layout/VerticalCurvedList"/>
    <dgm:cxn modelId="{D190899B-9635-49AB-A8BF-9A2F3BCA1B87}" type="presParOf" srcId="{FCA65812-E8F0-4C40-949C-CC4E8AA45D15}" destId="{CDC7E196-022D-4ACA-AEB3-2C0D0CDB0F47}" srcOrd="0" destOrd="0" presId="urn:microsoft.com/office/officeart/2008/layout/VerticalCurvedList"/>
    <dgm:cxn modelId="{489952EC-1C54-4503-8062-27A03176E422}" type="presParOf" srcId="{CDC7E196-022D-4ACA-AEB3-2C0D0CDB0F47}" destId="{C07E1FAA-4824-4B5B-B5D1-2A2242DB9AC9}" srcOrd="0" destOrd="0" presId="urn:microsoft.com/office/officeart/2008/layout/VerticalCurvedList"/>
    <dgm:cxn modelId="{46B39B3A-AF38-4DE7-A0E3-ED6430F09331}" type="presParOf" srcId="{C07E1FAA-4824-4B5B-B5D1-2A2242DB9AC9}" destId="{7E21F371-50AE-4DAD-A467-D70BC8A739DD}" srcOrd="0" destOrd="0" presId="urn:microsoft.com/office/officeart/2008/layout/VerticalCurvedList"/>
    <dgm:cxn modelId="{21940803-DDFF-4396-8859-57FF9A32D19F}" type="presParOf" srcId="{C07E1FAA-4824-4B5B-B5D1-2A2242DB9AC9}" destId="{8C0CC03A-F315-4B04-B10B-2F4A0CC3B9F0}" srcOrd="1" destOrd="0" presId="urn:microsoft.com/office/officeart/2008/layout/VerticalCurvedList"/>
    <dgm:cxn modelId="{98A09B11-8A3F-4291-8628-E6B6314E6672}" type="presParOf" srcId="{C07E1FAA-4824-4B5B-B5D1-2A2242DB9AC9}" destId="{F8C7AF7F-58B6-4D31-AF5C-254B128AF02A}" srcOrd="2" destOrd="0" presId="urn:microsoft.com/office/officeart/2008/layout/VerticalCurvedList"/>
    <dgm:cxn modelId="{77AA9585-DF1A-4D20-BA66-7A6F8B854EA5}" type="presParOf" srcId="{C07E1FAA-4824-4B5B-B5D1-2A2242DB9AC9}" destId="{D9123AC7-E3A9-4D40-AAB8-EB27CEA32818}" srcOrd="3" destOrd="0" presId="urn:microsoft.com/office/officeart/2008/layout/VerticalCurvedList"/>
    <dgm:cxn modelId="{06DB3276-8C8F-44F4-A735-F9F3149158E6}" type="presParOf" srcId="{CDC7E196-022D-4ACA-AEB3-2C0D0CDB0F47}" destId="{6F0A4095-CFC3-469D-8F71-8BD6B7DDFCFF}" srcOrd="1" destOrd="0" presId="urn:microsoft.com/office/officeart/2008/layout/VerticalCurvedList"/>
    <dgm:cxn modelId="{71ADDBDB-0B64-4086-8C43-C9D703650365}" type="presParOf" srcId="{CDC7E196-022D-4ACA-AEB3-2C0D0CDB0F47}" destId="{E5C31578-F9EA-4BDB-B452-BA5EBC9C0D96}" srcOrd="2" destOrd="0" presId="urn:microsoft.com/office/officeart/2008/layout/VerticalCurvedList"/>
    <dgm:cxn modelId="{686AC401-54F6-4440-87B0-422ECACB6C48}" type="presParOf" srcId="{E5C31578-F9EA-4BDB-B452-BA5EBC9C0D96}" destId="{DD14A0F5-B160-4EF5-9D4A-9977FD4BF783}" srcOrd="0" destOrd="0" presId="urn:microsoft.com/office/officeart/2008/layout/VerticalCurvedList"/>
    <dgm:cxn modelId="{3826D9C3-6C4C-40D4-9ECC-95BB2340887B}" type="presParOf" srcId="{CDC7E196-022D-4ACA-AEB3-2C0D0CDB0F47}" destId="{D38590A4-905A-4036-8AED-27102E6D5968}" srcOrd="3" destOrd="0" presId="urn:microsoft.com/office/officeart/2008/layout/VerticalCurvedList"/>
    <dgm:cxn modelId="{1E10FC83-11C1-4CCB-8BC5-BEF0A2CDF29F}" type="presParOf" srcId="{CDC7E196-022D-4ACA-AEB3-2C0D0CDB0F47}" destId="{0FFFC4CA-D310-4FF5-A83D-4134EDB9A16A}" srcOrd="4" destOrd="0" presId="urn:microsoft.com/office/officeart/2008/layout/VerticalCurvedList"/>
    <dgm:cxn modelId="{45A375BF-FD37-42D4-86AB-9A343C5D90C2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920007" y="-452655"/>
          <a:ext cx="3505636" cy="3505636"/>
        </a:xfrm>
        <a:prstGeom prst="blockArc">
          <a:avLst>
            <a:gd name="adj1" fmla="val 18900000"/>
            <a:gd name="adj2" fmla="val 2700000"/>
            <a:gd name="adj3" fmla="val 616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8004" y="371482"/>
          <a:ext cx="5347103" cy="74286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Service Médical</a:t>
          </a:r>
        </a:p>
      </dsp:txBody>
      <dsp:txXfrm>
        <a:off x="478004" y="371482"/>
        <a:ext cx="5347103" cy="742860"/>
      </dsp:txXfrm>
    </dsp:sp>
    <dsp:sp modelId="{DD14A0F5-B160-4EF5-9D4A-9977FD4BF783}">
      <dsp:nvSpPr>
        <dsp:cNvPr id="0" name=""/>
        <dsp:cNvSpPr/>
      </dsp:nvSpPr>
      <dsp:spPr>
        <a:xfrm>
          <a:off x="13716" y="278624"/>
          <a:ext cx="928576" cy="92857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8004" y="1485981"/>
          <a:ext cx="5347103" cy="742860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Ressources Humaines</a:t>
          </a:r>
        </a:p>
      </dsp:txBody>
      <dsp:txXfrm>
        <a:off x="478004" y="1485981"/>
        <a:ext cx="5347103" cy="742860"/>
      </dsp:txXfrm>
    </dsp:sp>
    <dsp:sp modelId="{5423407F-3B05-4C03-942F-70A5EAEC61CB}">
      <dsp:nvSpPr>
        <dsp:cNvPr id="0" name=""/>
        <dsp:cNvSpPr/>
      </dsp:nvSpPr>
      <dsp:spPr>
        <a:xfrm flipV="1">
          <a:off x="410172" y="1756842"/>
          <a:ext cx="135664" cy="2011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CareerCenter</dc:creator>
  <cp:lastModifiedBy>user</cp:lastModifiedBy>
  <cp:revision>27</cp:revision>
  <dcterms:created xsi:type="dcterms:W3CDTF">2023-06-02T04:30:00Z</dcterms:created>
  <dcterms:modified xsi:type="dcterms:W3CDTF">2023-08-04T11:08:00Z</dcterms:modified>
</cp:coreProperties>
</file>