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C6F" w:rsidRDefault="001A11C7" w:rsidP="00F05C6F">
      <w:pPr>
        <w:pStyle w:val="Title"/>
        <w:spacing w:line="276" w:lineRule="auto"/>
        <w:rPr>
          <w:rStyle w:val="LabTitleInstVersred"/>
        </w:rPr>
      </w:pPr>
      <w:sdt>
        <w:sdtPr>
          <w:rPr>
            <w:b w:val="0"/>
            <w:color w:val="EE0000"/>
          </w:rPr>
          <w:alias w:val="Titre"/>
          <w:tag w:val=""/>
          <w:id w:val="-487021785"/>
          <w:placeholder>
            <w:docPart w:val="30755BCE87184700AF781DA3EC47725F"/>
          </w:placeholder>
          <w:dataBinding w:prefixMappings="xmlns:ns0='http://purl.org/dc/elements/1.1/' xmlns:ns1='http://schemas.openxmlformats.org/package/2006/metadata/core-properties' " w:xpath="/ns1:coreProperties[1]/ns0:title[1]" w:storeItemID="{6C3C8BC8-F283-45AE-878A-BAB7291924A1}"/>
          <w:text/>
        </w:sdtPr>
        <w:sdtEndPr/>
        <w:sdtContent>
          <w:r w:rsidR="00372341">
            <w:t>Packet Tracer - Mise en œuvre d'un petit réseau</w:t>
          </w:r>
        </w:sdtContent>
      </w:sdt>
      <w:r w:rsidR="00372341">
        <w:rPr>
          <w:rStyle w:val="LabTitleInstVersred"/>
        </w:rPr>
        <w:t xml:space="preserve"> </w:t>
      </w:r>
    </w:p>
    <w:p w:rsidR="00F05C6F" w:rsidRDefault="00F05C6F" w:rsidP="00F05C6F">
      <w:pPr>
        <w:pStyle w:val="Title"/>
        <w:spacing w:line="276" w:lineRule="auto"/>
        <w:rPr>
          <w:rStyle w:val="LabTitleInstVersred"/>
        </w:rPr>
      </w:pPr>
      <w:bookmarkStart w:id="0" w:name="_GoBack"/>
      <w:bookmarkEnd w:id="0"/>
    </w:p>
    <w:p w:rsidR="004C5364" w:rsidRDefault="004C5364" w:rsidP="00F05C6F">
      <w:pPr>
        <w:pStyle w:val="Title"/>
        <w:spacing w:line="276" w:lineRule="auto"/>
      </w:pPr>
      <w:r>
        <w:t>Table d'adressage</w:t>
      </w:r>
    </w:p>
    <w:tbl>
      <w:tblPr>
        <w:tblStyle w:val="LabTableStyle"/>
        <w:tblW w:w="0" w:type="auto"/>
        <w:tblLook w:val="04A0" w:firstRow="1" w:lastRow="0" w:firstColumn="1" w:lastColumn="0" w:noHBand="0" w:noVBand="1"/>
        <w:tblDescription w:val="Ce tableau indique l'adressage du périphérique, de l'interface, de l'adresse IP, du masque de sous-réseau et de la passerelle par défaut. Inscrivez vos réponses dans les cellules vides."/>
      </w:tblPr>
      <w:tblGrid>
        <w:gridCol w:w="1347"/>
        <w:gridCol w:w="1350"/>
        <w:gridCol w:w="3510"/>
        <w:gridCol w:w="1978"/>
        <w:gridCol w:w="1889"/>
      </w:tblGrid>
      <w:tr w:rsidR="004C5364" w:rsidTr="00EA49FB">
        <w:trPr>
          <w:cnfStyle w:val="100000000000" w:firstRow="1" w:lastRow="0" w:firstColumn="0" w:lastColumn="0" w:oddVBand="0" w:evenVBand="0" w:oddHBand="0" w:evenHBand="0" w:firstRowFirstColumn="0" w:firstRowLastColumn="0" w:lastRowFirstColumn="0" w:lastRowLastColumn="0"/>
        </w:trPr>
        <w:tc>
          <w:tcPr>
            <w:tcW w:w="1347" w:type="dxa"/>
          </w:tcPr>
          <w:p w:rsidR="004C5364" w:rsidRDefault="004C5364" w:rsidP="00F05C6F">
            <w:pPr>
              <w:pStyle w:val="TableHeading"/>
            </w:pPr>
            <w:r>
              <w:t>Appareil</w:t>
            </w:r>
          </w:p>
        </w:tc>
        <w:tc>
          <w:tcPr>
            <w:tcW w:w="1350" w:type="dxa"/>
          </w:tcPr>
          <w:p w:rsidR="004C5364" w:rsidRDefault="004C5364" w:rsidP="00F05C6F">
            <w:pPr>
              <w:pStyle w:val="TableHeading"/>
            </w:pPr>
            <w:r>
              <w:t>Interface</w:t>
            </w:r>
          </w:p>
        </w:tc>
        <w:tc>
          <w:tcPr>
            <w:tcW w:w="3510" w:type="dxa"/>
          </w:tcPr>
          <w:p w:rsidR="004C5364" w:rsidRDefault="004C5364" w:rsidP="00F05C6F">
            <w:pPr>
              <w:pStyle w:val="TableHeading"/>
            </w:pPr>
            <w:r>
              <w:t>Adresse</w:t>
            </w:r>
          </w:p>
        </w:tc>
        <w:tc>
          <w:tcPr>
            <w:tcW w:w="1978" w:type="dxa"/>
          </w:tcPr>
          <w:p w:rsidR="004C5364" w:rsidRDefault="00082FB6" w:rsidP="00F05C6F">
            <w:pPr>
              <w:pStyle w:val="TableHeading"/>
            </w:pPr>
            <w:r>
              <w:t>Masque de sous-réseau</w:t>
            </w:r>
          </w:p>
        </w:tc>
        <w:tc>
          <w:tcPr>
            <w:tcW w:w="1889" w:type="dxa"/>
          </w:tcPr>
          <w:p w:rsidR="004C5364" w:rsidRDefault="004C5364" w:rsidP="00F05C6F">
            <w:pPr>
              <w:pStyle w:val="TableHeading"/>
            </w:pPr>
            <w:r>
              <w:t>Passerelle par défaut</w:t>
            </w:r>
          </w:p>
        </w:tc>
      </w:tr>
      <w:tr w:rsidR="004C5364" w:rsidTr="00EA49FB">
        <w:tc>
          <w:tcPr>
            <w:tcW w:w="1347" w:type="dxa"/>
            <w:tcBorders>
              <w:bottom w:val="nil"/>
            </w:tcBorders>
          </w:tcPr>
          <w:p w:rsidR="004C5364" w:rsidRPr="00517291" w:rsidRDefault="004C5364" w:rsidP="00F05C6F">
            <w:pPr>
              <w:pStyle w:val="TableText"/>
              <w:spacing w:line="276" w:lineRule="auto"/>
            </w:pPr>
            <w:r>
              <w:t>RTA</w:t>
            </w:r>
          </w:p>
        </w:tc>
        <w:tc>
          <w:tcPr>
            <w:tcW w:w="1350" w:type="dxa"/>
          </w:tcPr>
          <w:p w:rsidR="004C5364" w:rsidRPr="00517291" w:rsidRDefault="004C5364" w:rsidP="00F05C6F">
            <w:pPr>
              <w:pStyle w:val="TableText"/>
              <w:spacing w:line="276" w:lineRule="auto"/>
            </w:pPr>
            <w:r>
              <w:t>G0/0</w:t>
            </w:r>
          </w:p>
        </w:tc>
        <w:tc>
          <w:tcPr>
            <w:tcW w:w="3510" w:type="dxa"/>
          </w:tcPr>
          <w:p w:rsidR="004C5364" w:rsidRPr="00517291" w:rsidRDefault="00AE70F6" w:rsidP="00F05C6F">
            <w:pPr>
              <w:pStyle w:val="TableText"/>
              <w:spacing w:line="276" w:lineRule="auto"/>
            </w:pPr>
            <w:r>
              <w:t>10.10.10.1</w:t>
            </w:r>
          </w:p>
        </w:tc>
        <w:tc>
          <w:tcPr>
            <w:tcW w:w="1978" w:type="dxa"/>
          </w:tcPr>
          <w:p w:rsidR="004C5364" w:rsidRPr="00517291" w:rsidRDefault="00AE70F6" w:rsidP="00F05C6F">
            <w:pPr>
              <w:pStyle w:val="TableText"/>
              <w:spacing w:line="276" w:lineRule="auto"/>
            </w:pPr>
            <w:r>
              <w:t>255.255.255.0</w:t>
            </w:r>
          </w:p>
        </w:tc>
        <w:tc>
          <w:tcPr>
            <w:tcW w:w="1889" w:type="dxa"/>
          </w:tcPr>
          <w:p w:rsidR="004C5364" w:rsidRPr="00517291" w:rsidRDefault="00E30E09" w:rsidP="00F05C6F">
            <w:pPr>
              <w:pStyle w:val="TableText"/>
              <w:spacing w:line="276" w:lineRule="auto"/>
            </w:pPr>
            <w:r>
              <w:t>N/A</w:t>
            </w:r>
          </w:p>
        </w:tc>
      </w:tr>
      <w:tr w:rsidR="004C5364" w:rsidTr="00EA49FB">
        <w:tc>
          <w:tcPr>
            <w:tcW w:w="1347" w:type="dxa"/>
            <w:tcBorders>
              <w:top w:val="nil"/>
            </w:tcBorders>
          </w:tcPr>
          <w:p w:rsidR="004C5364" w:rsidRPr="007765D5" w:rsidRDefault="007765D5" w:rsidP="00F05C6F">
            <w:pPr>
              <w:pStyle w:val="ConfigWindow"/>
              <w:spacing w:line="276" w:lineRule="auto"/>
            </w:pPr>
            <w:r>
              <w:t>RTA</w:t>
            </w:r>
          </w:p>
        </w:tc>
        <w:tc>
          <w:tcPr>
            <w:tcW w:w="1350" w:type="dxa"/>
          </w:tcPr>
          <w:p w:rsidR="004C5364" w:rsidRDefault="004C5364" w:rsidP="00F05C6F">
            <w:pPr>
              <w:pStyle w:val="TableText"/>
              <w:spacing w:line="276" w:lineRule="auto"/>
            </w:pPr>
            <w:r>
              <w:t>G0/1</w:t>
            </w:r>
          </w:p>
        </w:tc>
        <w:tc>
          <w:tcPr>
            <w:tcW w:w="3510" w:type="dxa"/>
          </w:tcPr>
          <w:p w:rsidR="004C5364" w:rsidRDefault="00AE70F6" w:rsidP="00F05C6F">
            <w:pPr>
              <w:pStyle w:val="TableText"/>
              <w:spacing w:line="276" w:lineRule="auto"/>
            </w:pPr>
            <w:r>
              <w:t>10.10.20.1</w:t>
            </w:r>
          </w:p>
        </w:tc>
        <w:tc>
          <w:tcPr>
            <w:tcW w:w="1978" w:type="dxa"/>
          </w:tcPr>
          <w:p w:rsidR="004C5364" w:rsidRDefault="00AE70F6" w:rsidP="00F05C6F">
            <w:pPr>
              <w:pStyle w:val="TableText"/>
              <w:spacing w:line="276" w:lineRule="auto"/>
            </w:pPr>
            <w:r>
              <w:t>255.255.255.0</w:t>
            </w:r>
          </w:p>
        </w:tc>
        <w:tc>
          <w:tcPr>
            <w:tcW w:w="1889" w:type="dxa"/>
          </w:tcPr>
          <w:p w:rsidR="004C5364" w:rsidRDefault="00E30E09" w:rsidP="00F05C6F">
            <w:pPr>
              <w:pStyle w:val="TableText"/>
              <w:spacing w:line="276" w:lineRule="auto"/>
            </w:pPr>
            <w:r>
              <w:t>N/A</w:t>
            </w:r>
          </w:p>
        </w:tc>
      </w:tr>
      <w:tr w:rsidR="00A35F69" w:rsidTr="00517291">
        <w:tc>
          <w:tcPr>
            <w:tcW w:w="1347" w:type="dxa"/>
          </w:tcPr>
          <w:p w:rsidR="00A35F69" w:rsidRPr="00517291" w:rsidRDefault="00A35F69" w:rsidP="00F05C6F">
            <w:pPr>
              <w:pStyle w:val="TableText"/>
              <w:spacing w:line="276" w:lineRule="auto"/>
            </w:pPr>
            <w:r>
              <w:t>SW1</w:t>
            </w:r>
          </w:p>
        </w:tc>
        <w:tc>
          <w:tcPr>
            <w:tcW w:w="1350" w:type="dxa"/>
          </w:tcPr>
          <w:p w:rsidR="00A35F69" w:rsidRDefault="00A35F69" w:rsidP="00F05C6F">
            <w:pPr>
              <w:pStyle w:val="TableText"/>
              <w:spacing w:line="276" w:lineRule="auto"/>
            </w:pPr>
            <w:r>
              <w:t>VLAN 1</w:t>
            </w:r>
          </w:p>
        </w:tc>
        <w:tc>
          <w:tcPr>
            <w:tcW w:w="3510" w:type="dxa"/>
          </w:tcPr>
          <w:p w:rsidR="00A35F69" w:rsidRDefault="00A35F69" w:rsidP="00F05C6F">
            <w:pPr>
              <w:pStyle w:val="TableText"/>
              <w:spacing w:line="276" w:lineRule="auto"/>
            </w:pPr>
            <w:r>
              <w:t>10.10.10.2</w:t>
            </w:r>
          </w:p>
        </w:tc>
        <w:tc>
          <w:tcPr>
            <w:tcW w:w="1978" w:type="dxa"/>
          </w:tcPr>
          <w:p w:rsidR="00A35F69" w:rsidRDefault="00A35F69" w:rsidP="00F05C6F">
            <w:pPr>
              <w:pStyle w:val="TableText"/>
              <w:spacing w:line="276" w:lineRule="auto"/>
            </w:pPr>
            <w:r>
              <w:t>255.255.255.0</w:t>
            </w:r>
          </w:p>
        </w:tc>
        <w:tc>
          <w:tcPr>
            <w:tcW w:w="1889" w:type="dxa"/>
          </w:tcPr>
          <w:p w:rsidR="00A35F69" w:rsidRDefault="00A35F69" w:rsidP="00F05C6F">
            <w:pPr>
              <w:pStyle w:val="TableText"/>
              <w:spacing w:line="276" w:lineRule="auto"/>
            </w:pPr>
          </w:p>
        </w:tc>
      </w:tr>
      <w:tr w:rsidR="00A35F69" w:rsidTr="00517291">
        <w:tc>
          <w:tcPr>
            <w:tcW w:w="1347" w:type="dxa"/>
          </w:tcPr>
          <w:p w:rsidR="00A35F69" w:rsidRPr="00517291" w:rsidRDefault="00A35F69" w:rsidP="00F05C6F">
            <w:pPr>
              <w:pStyle w:val="TableText"/>
              <w:spacing w:line="276" w:lineRule="auto"/>
            </w:pPr>
            <w:r>
              <w:t>SW2</w:t>
            </w:r>
          </w:p>
        </w:tc>
        <w:tc>
          <w:tcPr>
            <w:tcW w:w="1350" w:type="dxa"/>
          </w:tcPr>
          <w:p w:rsidR="00A35F69" w:rsidRDefault="00A35F69" w:rsidP="00F05C6F">
            <w:pPr>
              <w:pStyle w:val="TableText"/>
              <w:spacing w:line="276" w:lineRule="auto"/>
            </w:pPr>
            <w:r>
              <w:t>VLAN 1</w:t>
            </w:r>
          </w:p>
        </w:tc>
        <w:tc>
          <w:tcPr>
            <w:tcW w:w="3510" w:type="dxa"/>
          </w:tcPr>
          <w:p w:rsidR="00A35F69" w:rsidRDefault="00A35F69" w:rsidP="00F05C6F">
            <w:pPr>
              <w:pStyle w:val="TableText"/>
              <w:spacing w:line="276" w:lineRule="auto"/>
            </w:pPr>
            <w:r>
              <w:t>10.10.20.2</w:t>
            </w:r>
          </w:p>
        </w:tc>
        <w:tc>
          <w:tcPr>
            <w:tcW w:w="1978" w:type="dxa"/>
          </w:tcPr>
          <w:p w:rsidR="00A35F69" w:rsidRDefault="00A35F69" w:rsidP="00F05C6F">
            <w:pPr>
              <w:pStyle w:val="TableText"/>
              <w:spacing w:line="276" w:lineRule="auto"/>
            </w:pPr>
            <w:r>
              <w:t>255.255.255.0</w:t>
            </w:r>
          </w:p>
        </w:tc>
        <w:tc>
          <w:tcPr>
            <w:tcW w:w="1889" w:type="dxa"/>
          </w:tcPr>
          <w:p w:rsidR="00A35F69" w:rsidRDefault="00A35F69" w:rsidP="00F05C6F">
            <w:pPr>
              <w:pStyle w:val="TableText"/>
              <w:spacing w:line="276" w:lineRule="auto"/>
            </w:pPr>
          </w:p>
        </w:tc>
      </w:tr>
      <w:tr w:rsidR="004C5364" w:rsidTr="00517291">
        <w:tc>
          <w:tcPr>
            <w:tcW w:w="1347" w:type="dxa"/>
          </w:tcPr>
          <w:p w:rsidR="004C5364" w:rsidRPr="00517291" w:rsidRDefault="004C5364" w:rsidP="00F05C6F">
            <w:pPr>
              <w:pStyle w:val="TableText"/>
              <w:spacing w:line="276" w:lineRule="auto"/>
            </w:pPr>
            <w:r>
              <w:t>PC-1</w:t>
            </w:r>
          </w:p>
        </w:tc>
        <w:tc>
          <w:tcPr>
            <w:tcW w:w="1350" w:type="dxa"/>
          </w:tcPr>
          <w:p w:rsidR="004C5364" w:rsidRDefault="004C5364" w:rsidP="00F05C6F">
            <w:pPr>
              <w:pStyle w:val="TableText"/>
              <w:spacing w:line="276" w:lineRule="auto"/>
            </w:pPr>
            <w:r>
              <w:t>Carte réseau</w:t>
            </w:r>
          </w:p>
        </w:tc>
        <w:tc>
          <w:tcPr>
            <w:tcW w:w="3510" w:type="dxa"/>
          </w:tcPr>
          <w:p w:rsidR="004C5364" w:rsidRPr="007765D5" w:rsidRDefault="004C5364" w:rsidP="00F05C6F">
            <w:pPr>
              <w:pStyle w:val="TableText"/>
              <w:spacing w:line="276" w:lineRule="auto"/>
              <w:rPr>
                <w:rStyle w:val="AnswerGray"/>
              </w:rPr>
            </w:pPr>
          </w:p>
        </w:tc>
        <w:tc>
          <w:tcPr>
            <w:tcW w:w="1978" w:type="dxa"/>
          </w:tcPr>
          <w:p w:rsidR="004C5364" w:rsidRDefault="00E30E09" w:rsidP="00F05C6F">
            <w:pPr>
              <w:pStyle w:val="TableText"/>
              <w:spacing w:line="276" w:lineRule="auto"/>
            </w:pPr>
            <w:r>
              <w:t>255.255.255.0</w:t>
            </w:r>
          </w:p>
        </w:tc>
        <w:tc>
          <w:tcPr>
            <w:tcW w:w="1889" w:type="dxa"/>
          </w:tcPr>
          <w:p w:rsidR="004C5364" w:rsidRPr="00DC1ECF" w:rsidRDefault="004C5364" w:rsidP="00F05C6F">
            <w:pPr>
              <w:pStyle w:val="TableText"/>
              <w:spacing w:line="276" w:lineRule="auto"/>
              <w:rPr>
                <w:rStyle w:val="AnswerGray"/>
              </w:rPr>
            </w:pPr>
          </w:p>
        </w:tc>
      </w:tr>
      <w:tr w:rsidR="004C5364" w:rsidTr="00517291">
        <w:tc>
          <w:tcPr>
            <w:tcW w:w="1347" w:type="dxa"/>
          </w:tcPr>
          <w:p w:rsidR="004C5364" w:rsidRPr="00517291" w:rsidRDefault="004C5364" w:rsidP="00F05C6F">
            <w:pPr>
              <w:pStyle w:val="TableText"/>
              <w:spacing w:line="276" w:lineRule="auto"/>
            </w:pPr>
            <w:r>
              <w:t>PC-2</w:t>
            </w:r>
          </w:p>
        </w:tc>
        <w:tc>
          <w:tcPr>
            <w:tcW w:w="1350" w:type="dxa"/>
          </w:tcPr>
          <w:p w:rsidR="004C5364" w:rsidRDefault="004C5364" w:rsidP="00F05C6F">
            <w:pPr>
              <w:pStyle w:val="TableText"/>
              <w:spacing w:line="276" w:lineRule="auto"/>
            </w:pPr>
            <w:r>
              <w:t>Carte réseau</w:t>
            </w:r>
          </w:p>
        </w:tc>
        <w:tc>
          <w:tcPr>
            <w:tcW w:w="3510" w:type="dxa"/>
          </w:tcPr>
          <w:p w:rsidR="004C5364" w:rsidRPr="007765D5" w:rsidRDefault="004C5364" w:rsidP="00F05C6F">
            <w:pPr>
              <w:pStyle w:val="TableText"/>
              <w:spacing w:line="276" w:lineRule="auto"/>
              <w:rPr>
                <w:rStyle w:val="AnswerGray"/>
              </w:rPr>
            </w:pPr>
          </w:p>
        </w:tc>
        <w:tc>
          <w:tcPr>
            <w:tcW w:w="1978" w:type="dxa"/>
          </w:tcPr>
          <w:p w:rsidR="004C5364" w:rsidRDefault="00E30E09" w:rsidP="00F05C6F">
            <w:pPr>
              <w:pStyle w:val="TableText"/>
              <w:spacing w:line="276" w:lineRule="auto"/>
            </w:pPr>
            <w:r>
              <w:t>255.255.255.0</w:t>
            </w:r>
          </w:p>
        </w:tc>
        <w:tc>
          <w:tcPr>
            <w:tcW w:w="1889" w:type="dxa"/>
          </w:tcPr>
          <w:p w:rsidR="004C5364" w:rsidRPr="00DC1ECF" w:rsidRDefault="004C5364" w:rsidP="00F05C6F">
            <w:pPr>
              <w:pStyle w:val="TableText"/>
              <w:spacing w:line="276" w:lineRule="auto"/>
              <w:rPr>
                <w:rStyle w:val="AnswerGray"/>
              </w:rPr>
            </w:pPr>
          </w:p>
        </w:tc>
      </w:tr>
    </w:tbl>
    <w:p w:rsidR="004C5364" w:rsidRDefault="004C5364" w:rsidP="00F05C6F">
      <w:pPr>
        <w:pStyle w:val="Heading1"/>
      </w:pPr>
      <w:r>
        <w:t>Objectifs</w:t>
      </w:r>
    </w:p>
    <w:p w:rsidR="004C5364" w:rsidRPr="004C5364" w:rsidRDefault="004C5364" w:rsidP="00F05C6F">
      <w:pPr>
        <w:pStyle w:val="BodyTextL25Bold"/>
        <w:spacing w:line="276" w:lineRule="auto"/>
      </w:pPr>
      <w:r>
        <w:t>Partie 1: Créer la topologie de réseau</w:t>
      </w:r>
    </w:p>
    <w:p w:rsidR="004C5364" w:rsidRPr="004C5364" w:rsidRDefault="004C5364" w:rsidP="00F05C6F">
      <w:pPr>
        <w:pStyle w:val="BodyTextL25Bold"/>
        <w:spacing w:line="276" w:lineRule="auto"/>
      </w:pPr>
      <w:r>
        <w:t>Partie 2: Configurer les périphériques et vérifier la connectivité</w:t>
      </w:r>
    </w:p>
    <w:p w:rsidR="008D5E2A" w:rsidRDefault="008D5E2A" w:rsidP="00F05C6F">
      <w:pPr>
        <w:pStyle w:val="Heading1"/>
      </w:pPr>
      <w:r>
        <w:t>Instructions</w:t>
      </w:r>
    </w:p>
    <w:p w:rsidR="002B2764" w:rsidRPr="002B2764" w:rsidRDefault="004C5364" w:rsidP="00F05C6F">
      <w:pPr>
        <w:pStyle w:val="Heading2"/>
        <w:spacing w:line="276" w:lineRule="auto"/>
      </w:pPr>
      <w:r>
        <w:t>Créer la topologie de réseau</w:t>
      </w:r>
    </w:p>
    <w:p w:rsidR="004C5364" w:rsidRDefault="004C5364" w:rsidP="00F05C6F">
      <w:pPr>
        <w:pStyle w:val="Heading3"/>
        <w:spacing w:line="276" w:lineRule="auto"/>
      </w:pPr>
      <w:r>
        <w:t>Obtenir les périphériques requis.</w:t>
      </w:r>
    </w:p>
    <w:p w:rsidR="004C5364" w:rsidRDefault="004C5364" w:rsidP="00F05C6F">
      <w:pPr>
        <w:pStyle w:val="SubStepAlpha"/>
        <w:spacing w:line="276" w:lineRule="auto"/>
      </w:pPr>
      <w:r>
        <w:t xml:space="preserve">Cliquez sur l'icône </w:t>
      </w:r>
      <w:r>
        <w:rPr>
          <w:b/>
        </w:rPr>
        <w:t>Network Devices</w:t>
      </w:r>
      <w:r>
        <w:t xml:space="preserve"> dans la barre d'outils inférieure.</w:t>
      </w:r>
    </w:p>
    <w:p w:rsidR="004C5364" w:rsidRDefault="004C5364" w:rsidP="00F05C6F">
      <w:pPr>
        <w:pStyle w:val="SubStepAlpha"/>
        <w:spacing w:line="276" w:lineRule="auto"/>
      </w:pPr>
      <w:r>
        <w:t>Cliquez sur l'icône du routeur dans le sous-menu.</w:t>
      </w:r>
    </w:p>
    <w:p w:rsidR="004C5364" w:rsidRDefault="004C5364" w:rsidP="00F05C6F">
      <w:pPr>
        <w:pStyle w:val="SubStepAlpha"/>
        <w:spacing w:line="276" w:lineRule="auto"/>
      </w:pPr>
      <w:r>
        <w:t xml:space="preserve">Localisez l'icône du routeur </w:t>
      </w:r>
      <w:r w:rsidRPr="007765D5">
        <w:rPr>
          <w:b/>
        </w:rPr>
        <w:t>1941</w:t>
      </w:r>
      <w:r>
        <w:t xml:space="preserve"> . Cliquez et faites glisser l'icône du routeur 1941 dans la zone topologique.</w:t>
      </w:r>
    </w:p>
    <w:p w:rsidR="004C5364" w:rsidRDefault="002B2764" w:rsidP="00F05C6F">
      <w:pPr>
        <w:pStyle w:val="SubStepAlpha"/>
        <w:spacing w:line="276" w:lineRule="auto"/>
      </w:pPr>
      <w:r>
        <w:t>Cliquez sur l'entrée du commutateur dans le sous-menu.</w:t>
      </w:r>
    </w:p>
    <w:p w:rsidR="002B2764" w:rsidRDefault="002B2764" w:rsidP="00F05C6F">
      <w:pPr>
        <w:pStyle w:val="SubStepAlpha"/>
        <w:spacing w:line="276" w:lineRule="auto"/>
      </w:pPr>
      <w:r>
        <w:t xml:space="preserve">Localisez l'icône du commutateur </w:t>
      </w:r>
      <w:r w:rsidRPr="007765D5">
        <w:rPr>
          <w:b/>
        </w:rPr>
        <w:t>2960</w:t>
      </w:r>
      <w:r>
        <w:t xml:space="preserve"> . Cliquez sur l'icône du commutateur 2960 et faites-le glisser dans la zone de topologie.</w:t>
      </w:r>
    </w:p>
    <w:p w:rsidR="002B2764" w:rsidRDefault="002B2764" w:rsidP="00F05C6F">
      <w:pPr>
        <w:pStyle w:val="SubStepAlpha"/>
        <w:spacing w:line="276" w:lineRule="auto"/>
      </w:pPr>
      <w:r>
        <w:t xml:space="preserve">Répétez l'étape ci-dessus afin qu'il y ait </w:t>
      </w:r>
      <w:r w:rsidRPr="007765D5">
        <w:rPr>
          <w:b/>
        </w:rPr>
        <w:t>deux</w:t>
      </w:r>
      <w:r>
        <w:t xml:space="preserve"> commutateurs 2960 dans la zone de topologie.</w:t>
      </w:r>
    </w:p>
    <w:p w:rsidR="002B2764" w:rsidRDefault="002B2764" w:rsidP="00F05C6F">
      <w:pPr>
        <w:pStyle w:val="SubStepAlpha"/>
        <w:spacing w:line="276" w:lineRule="auto"/>
      </w:pPr>
      <w:r>
        <w:t xml:space="preserve">Cliquez sur l'icône </w:t>
      </w:r>
      <w:r w:rsidRPr="007765D5">
        <w:rPr>
          <w:b/>
        </w:rPr>
        <w:t>End Devices</w:t>
      </w:r>
      <w:r>
        <w:t xml:space="preserve"> .</w:t>
      </w:r>
    </w:p>
    <w:p w:rsidR="002B2764" w:rsidRDefault="002B2764" w:rsidP="00F05C6F">
      <w:pPr>
        <w:pStyle w:val="SubStepAlpha"/>
        <w:spacing w:line="276" w:lineRule="auto"/>
      </w:pPr>
      <w:r>
        <w:t xml:space="preserve">Localisez l'icône du PC. Faites glisser </w:t>
      </w:r>
      <w:r w:rsidRPr="007765D5">
        <w:rPr>
          <w:b/>
        </w:rPr>
        <w:t>deux</w:t>
      </w:r>
      <w:r>
        <w:t xml:space="preserve"> PC vers la zone topologique.</w:t>
      </w:r>
    </w:p>
    <w:p w:rsidR="002B2764" w:rsidRDefault="002B2764" w:rsidP="00F05C6F">
      <w:pPr>
        <w:pStyle w:val="SubStepAlpha"/>
        <w:spacing w:line="276" w:lineRule="auto"/>
      </w:pPr>
      <w:r>
        <w:lastRenderedPageBreak/>
        <w:t>Disposez les périphériques dans une mise en page que vous pouvez utiliser en cliquant et en faisant glisser.</w:t>
      </w:r>
    </w:p>
    <w:p w:rsidR="002B2764" w:rsidRDefault="002B2764" w:rsidP="00F05C6F">
      <w:pPr>
        <w:pStyle w:val="Heading3"/>
        <w:spacing w:line="276" w:lineRule="auto"/>
      </w:pPr>
      <w:r>
        <w:t>Nommez les périphériques.</w:t>
      </w:r>
    </w:p>
    <w:p w:rsidR="00726AEF" w:rsidRDefault="002B2764" w:rsidP="00F05C6F">
      <w:pPr>
        <w:pStyle w:val="BodyTextL25"/>
        <w:spacing w:line="276" w:lineRule="auto"/>
      </w:pPr>
      <w:r>
        <w:t xml:space="preserve">Les périphériques ont des noms par défaut que vous devrez modifier. Vous nommez les périphériques comme indiqué dans le tableau d'adressage. Vous modifiez les noms d'affichage des périphériques. Il s'agit de l'étiquette de texte qui apparaît sous chaque périphérique. Vos noms d'affichage doivent correspondre </w:t>
      </w:r>
      <w:r w:rsidR="00726AEF" w:rsidRPr="00726AEF">
        <w:rPr>
          <w:b/>
        </w:rPr>
        <w:t>exactement</w:t>
      </w:r>
      <w:r>
        <w:t>aux informations de la table d'adressage. Si un nom complet ne correspond pas, vous ne serez pas noté pour la configuration de votre appareil.</w:t>
      </w:r>
    </w:p>
    <w:p w:rsidR="00726AEF" w:rsidRDefault="00726AEF" w:rsidP="00F05C6F">
      <w:pPr>
        <w:pStyle w:val="SubStepAlpha"/>
        <w:spacing w:line="276" w:lineRule="auto"/>
      </w:pPr>
      <w:r>
        <w:t>Cliquez sur le nom d'affichage du périphérique situé sous l'icône du périphérique. Un champ de texte doit apparaître avec un point d'insertion clignotant. Si la fenêtre de configuration du périphérique apparaît, fermez-la et réessayez, en cliquant un peu plus loin de l'icône du périphérique.</w:t>
      </w:r>
    </w:p>
    <w:p w:rsidR="00726AEF" w:rsidRDefault="00726AEF" w:rsidP="00F05C6F">
      <w:pPr>
        <w:pStyle w:val="SubStepAlpha"/>
        <w:spacing w:line="276" w:lineRule="auto"/>
      </w:pPr>
      <w:r>
        <w:t>Remplacez le nom d'affichage actuel par le nom d'affichage approprié de la table d'adressage.</w:t>
      </w:r>
    </w:p>
    <w:p w:rsidR="00726AEF" w:rsidRPr="002B2764" w:rsidRDefault="00726AEF" w:rsidP="00F05C6F">
      <w:pPr>
        <w:pStyle w:val="SubStepAlpha"/>
        <w:spacing w:line="276" w:lineRule="auto"/>
      </w:pPr>
      <w:r>
        <w:t>Répétez ces étapes jusqu'à ce que tous les appareils soient nommés.</w:t>
      </w:r>
    </w:p>
    <w:p w:rsidR="002B2764" w:rsidRDefault="002B2764" w:rsidP="00F05C6F">
      <w:pPr>
        <w:pStyle w:val="Heading3"/>
        <w:spacing w:line="276" w:lineRule="auto"/>
      </w:pPr>
      <w:r>
        <w:t>Connectez les appareils.</w:t>
      </w:r>
    </w:p>
    <w:p w:rsidR="002B2764" w:rsidRDefault="002B2764" w:rsidP="00F05C6F">
      <w:pPr>
        <w:pStyle w:val="SubStepAlpha"/>
        <w:spacing w:line="276" w:lineRule="auto"/>
      </w:pPr>
      <w:r>
        <w:t>Cliquez sur l'icône de connexions de boulon foudre orange dans la barre d'outils inférieure.</w:t>
      </w:r>
    </w:p>
    <w:p w:rsidR="002B2764" w:rsidRDefault="002B2764" w:rsidP="00F05C6F">
      <w:pPr>
        <w:pStyle w:val="SubStepAlpha"/>
        <w:spacing w:line="276" w:lineRule="auto"/>
      </w:pPr>
      <w:r>
        <w:t>Localisez l'icône du câble droit en cuivre. Il ressemble à une ligne diagonale noire solide.</w:t>
      </w:r>
    </w:p>
    <w:p w:rsidR="002B2764" w:rsidRDefault="002B2764" w:rsidP="00F05C6F">
      <w:pPr>
        <w:pStyle w:val="SubStepAlpha"/>
        <w:spacing w:line="276" w:lineRule="auto"/>
      </w:pPr>
      <w:r>
        <w:t>Pour connecter le périphérique, cliquez sur l'icône Copper Straight-Through Cable, puis cliquez sur le premier périphérique que vous souhaitez connecter. Sélectionnez le port approprié, puis cliquez sur le deuxième périphérique. Sélectionnez le port approprié et les périphériques seront connectés.</w:t>
      </w:r>
    </w:p>
    <w:p w:rsidR="002B2764" w:rsidRDefault="002B2764" w:rsidP="00F05C6F">
      <w:pPr>
        <w:pStyle w:val="SubStepAlpha"/>
        <w:spacing w:line="276" w:lineRule="auto"/>
      </w:pPr>
      <w:r>
        <w:t>Connectez les périphériques comme spécifié dans le tableau ci-dessous.</w:t>
      </w:r>
    </w:p>
    <w:tbl>
      <w:tblPr>
        <w:tblStyle w:val="LabTableStyle"/>
        <w:tblW w:w="0" w:type="auto"/>
        <w:tblLook w:val="04A0" w:firstRow="1" w:lastRow="0" w:firstColumn="1" w:lastColumn="0" w:noHBand="0" w:noVBand="1"/>
        <w:tblDescription w:val="Ce tableau montre comment les périphériques sont connectés."/>
      </w:tblPr>
      <w:tblGrid>
        <w:gridCol w:w="2517"/>
        <w:gridCol w:w="2430"/>
        <w:gridCol w:w="2250"/>
        <w:gridCol w:w="2166"/>
      </w:tblGrid>
      <w:tr w:rsidR="00726AEF" w:rsidTr="00EA49FB">
        <w:trPr>
          <w:cnfStyle w:val="100000000000" w:firstRow="1" w:lastRow="0" w:firstColumn="0" w:lastColumn="0" w:oddVBand="0" w:evenVBand="0" w:oddHBand="0" w:evenHBand="0" w:firstRowFirstColumn="0" w:firstRowLastColumn="0" w:lastRowFirstColumn="0" w:lastRowLastColumn="0"/>
        </w:trPr>
        <w:tc>
          <w:tcPr>
            <w:tcW w:w="2517" w:type="dxa"/>
          </w:tcPr>
          <w:p w:rsidR="00726AEF" w:rsidRDefault="00726AEF" w:rsidP="00F05C6F">
            <w:pPr>
              <w:pStyle w:val="TableHeading"/>
            </w:pPr>
            <w:r>
              <w:t>À partir de l'appareil</w:t>
            </w:r>
          </w:p>
        </w:tc>
        <w:tc>
          <w:tcPr>
            <w:tcW w:w="2430" w:type="dxa"/>
          </w:tcPr>
          <w:p w:rsidR="00726AEF" w:rsidRDefault="00726AEF" w:rsidP="00F05C6F">
            <w:pPr>
              <w:pStyle w:val="TableHeading"/>
            </w:pPr>
            <w:r>
              <w:t>Port</w:t>
            </w:r>
          </w:p>
        </w:tc>
        <w:tc>
          <w:tcPr>
            <w:tcW w:w="2250" w:type="dxa"/>
          </w:tcPr>
          <w:p w:rsidR="00726AEF" w:rsidRDefault="00726AEF" w:rsidP="00F05C6F">
            <w:pPr>
              <w:pStyle w:val="TableHeading"/>
            </w:pPr>
            <w:r>
              <w:t>À l'appareil</w:t>
            </w:r>
          </w:p>
        </w:tc>
        <w:tc>
          <w:tcPr>
            <w:tcW w:w="2166" w:type="dxa"/>
          </w:tcPr>
          <w:p w:rsidR="00726AEF" w:rsidRDefault="00726AEF" w:rsidP="00F05C6F">
            <w:pPr>
              <w:pStyle w:val="TableHeading"/>
            </w:pPr>
            <w:r>
              <w:t>Port</w:t>
            </w:r>
          </w:p>
        </w:tc>
      </w:tr>
      <w:tr w:rsidR="00726AEF" w:rsidTr="00EA49FB">
        <w:tc>
          <w:tcPr>
            <w:tcW w:w="2517" w:type="dxa"/>
            <w:tcBorders>
              <w:bottom w:val="nil"/>
            </w:tcBorders>
          </w:tcPr>
          <w:p w:rsidR="00726AEF" w:rsidRDefault="00726AEF" w:rsidP="00F05C6F">
            <w:pPr>
              <w:pStyle w:val="TableText"/>
              <w:spacing w:line="276" w:lineRule="auto"/>
            </w:pPr>
            <w:r>
              <w:t>RTA</w:t>
            </w:r>
          </w:p>
        </w:tc>
        <w:tc>
          <w:tcPr>
            <w:tcW w:w="2430" w:type="dxa"/>
          </w:tcPr>
          <w:p w:rsidR="00726AEF" w:rsidRDefault="00726AEF" w:rsidP="00F05C6F">
            <w:pPr>
              <w:pStyle w:val="TableText"/>
              <w:spacing w:line="276" w:lineRule="auto"/>
            </w:pPr>
            <w:r>
              <w:t>G0/0</w:t>
            </w:r>
          </w:p>
        </w:tc>
        <w:tc>
          <w:tcPr>
            <w:tcW w:w="2250" w:type="dxa"/>
          </w:tcPr>
          <w:p w:rsidR="00726AEF" w:rsidRDefault="00726AEF" w:rsidP="00F05C6F">
            <w:pPr>
              <w:pStyle w:val="TableText"/>
              <w:spacing w:line="276" w:lineRule="auto"/>
            </w:pPr>
            <w:r>
              <w:t>SW1</w:t>
            </w:r>
          </w:p>
        </w:tc>
        <w:tc>
          <w:tcPr>
            <w:tcW w:w="2166" w:type="dxa"/>
          </w:tcPr>
          <w:p w:rsidR="00726AEF" w:rsidRDefault="00726AEF" w:rsidP="00F05C6F">
            <w:pPr>
              <w:pStyle w:val="TableText"/>
              <w:spacing w:line="276" w:lineRule="auto"/>
            </w:pPr>
            <w:r>
              <w:t>G0/1</w:t>
            </w:r>
          </w:p>
        </w:tc>
      </w:tr>
      <w:tr w:rsidR="00726AEF" w:rsidTr="00EA49FB">
        <w:tc>
          <w:tcPr>
            <w:tcW w:w="2517" w:type="dxa"/>
            <w:tcBorders>
              <w:top w:val="nil"/>
            </w:tcBorders>
          </w:tcPr>
          <w:p w:rsidR="00726AEF" w:rsidRPr="00DD6DF4" w:rsidRDefault="00DD6DF4" w:rsidP="00F05C6F">
            <w:pPr>
              <w:pStyle w:val="ConfigWindow"/>
              <w:spacing w:line="276" w:lineRule="auto"/>
            </w:pPr>
            <w:r>
              <w:t>RTA</w:t>
            </w:r>
          </w:p>
        </w:tc>
        <w:tc>
          <w:tcPr>
            <w:tcW w:w="2430" w:type="dxa"/>
          </w:tcPr>
          <w:p w:rsidR="00726AEF" w:rsidRDefault="00726AEF" w:rsidP="00F05C6F">
            <w:pPr>
              <w:pStyle w:val="TableText"/>
              <w:spacing w:line="276" w:lineRule="auto"/>
            </w:pPr>
            <w:r>
              <w:t>G0/1</w:t>
            </w:r>
          </w:p>
        </w:tc>
        <w:tc>
          <w:tcPr>
            <w:tcW w:w="2250" w:type="dxa"/>
          </w:tcPr>
          <w:p w:rsidR="00726AEF" w:rsidRDefault="00726AEF" w:rsidP="00F05C6F">
            <w:pPr>
              <w:pStyle w:val="TableText"/>
              <w:spacing w:line="276" w:lineRule="auto"/>
            </w:pPr>
            <w:r>
              <w:t>SW2</w:t>
            </w:r>
          </w:p>
        </w:tc>
        <w:tc>
          <w:tcPr>
            <w:tcW w:w="2166" w:type="dxa"/>
          </w:tcPr>
          <w:p w:rsidR="00726AEF" w:rsidRDefault="00726AEF" w:rsidP="00F05C6F">
            <w:pPr>
              <w:pStyle w:val="TableText"/>
              <w:spacing w:line="276" w:lineRule="auto"/>
            </w:pPr>
            <w:r>
              <w:t>G0/1</w:t>
            </w:r>
          </w:p>
        </w:tc>
      </w:tr>
      <w:tr w:rsidR="00726AEF" w:rsidTr="00B73ACD">
        <w:tc>
          <w:tcPr>
            <w:tcW w:w="2517" w:type="dxa"/>
          </w:tcPr>
          <w:p w:rsidR="00726AEF" w:rsidRDefault="00726AEF" w:rsidP="00F05C6F">
            <w:pPr>
              <w:pStyle w:val="TableText"/>
              <w:spacing w:line="276" w:lineRule="auto"/>
            </w:pPr>
            <w:r>
              <w:t>SW1</w:t>
            </w:r>
          </w:p>
        </w:tc>
        <w:tc>
          <w:tcPr>
            <w:tcW w:w="2430" w:type="dxa"/>
          </w:tcPr>
          <w:p w:rsidR="00726AEF" w:rsidRDefault="00726AEF" w:rsidP="00F05C6F">
            <w:pPr>
              <w:pStyle w:val="TableText"/>
              <w:spacing w:line="276" w:lineRule="auto"/>
            </w:pPr>
            <w:r>
              <w:t>F0/1</w:t>
            </w:r>
          </w:p>
        </w:tc>
        <w:tc>
          <w:tcPr>
            <w:tcW w:w="2250" w:type="dxa"/>
          </w:tcPr>
          <w:p w:rsidR="00726AEF" w:rsidRDefault="00726AEF" w:rsidP="00F05C6F">
            <w:pPr>
              <w:pStyle w:val="TableText"/>
              <w:spacing w:line="276" w:lineRule="auto"/>
            </w:pPr>
            <w:r>
              <w:t>PC-1</w:t>
            </w:r>
          </w:p>
        </w:tc>
        <w:tc>
          <w:tcPr>
            <w:tcW w:w="2166" w:type="dxa"/>
          </w:tcPr>
          <w:p w:rsidR="00726AEF" w:rsidRDefault="00726AEF" w:rsidP="00F05C6F">
            <w:pPr>
              <w:pStyle w:val="TableText"/>
              <w:spacing w:line="276" w:lineRule="auto"/>
            </w:pPr>
            <w:r>
              <w:t>Fastethernet0</w:t>
            </w:r>
          </w:p>
        </w:tc>
      </w:tr>
      <w:tr w:rsidR="00726AEF" w:rsidTr="00B73ACD">
        <w:tc>
          <w:tcPr>
            <w:tcW w:w="2517" w:type="dxa"/>
          </w:tcPr>
          <w:p w:rsidR="00726AEF" w:rsidRDefault="00726AEF" w:rsidP="00F05C6F">
            <w:pPr>
              <w:pStyle w:val="TableText"/>
              <w:spacing w:line="276" w:lineRule="auto"/>
            </w:pPr>
            <w:r>
              <w:t>SW2</w:t>
            </w:r>
          </w:p>
        </w:tc>
        <w:tc>
          <w:tcPr>
            <w:tcW w:w="2430" w:type="dxa"/>
          </w:tcPr>
          <w:p w:rsidR="00726AEF" w:rsidRDefault="00726AEF" w:rsidP="00F05C6F">
            <w:pPr>
              <w:pStyle w:val="TableText"/>
              <w:spacing w:line="276" w:lineRule="auto"/>
            </w:pPr>
            <w:r>
              <w:t>F0/1</w:t>
            </w:r>
          </w:p>
        </w:tc>
        <w:tc>
          <w:tcPr>
            <w:tcW w:w="2250" w:type="dxa"/>
          </w:tcPr>
          <w:p w:rsidR="00726AEF" w:rsidRDefault="00726AEF" w:rsidP="00F05C6F">
            <w:pPr>
              <w:pStyle w:val="TableText"/>
              <w:spacing w:line="276" w:lineRule="auto"/>
            </w:pPr>
            <w:r>
              <w:t>PC-2</w:t>
            </w:r>
          </w:p>
        </w:tc>
        <w:tc>
          <w:tcPr>
            <w:tcW w:w="2166" w:type="dxa"/>
          </w:tcPr>
          <w:p w:rsidR="00726AEF" w:rsidRDefault="00726AEF" w:rsidP="00F05C6F">
            <w:pPr>
              <w:pStyle w:val="TableText"/>
              <w:spacing w:line="276" w:lineRule="auto"/>
            </w:pPr>
            <w:r>
              <w:t>Fastethernet0</w:t>
            </w:r>
          </w:p>
        </w:tc>
      </w:tr>
    </w:tbl>
    <w:p w:rsidR="002B2764" w:rsidRDefault="005B7E3A" w:rsidP="00F05C6F">
      <w:pPr>
        <w:pStyle w:val="Heading2"/>
        <w:spacing w:line="276" w:lineRule="auto"/>
      </w:pPr>
      <w:r>
        <w:t>Configurer les périphériques</w:t>
      </w:r>
    </w:p>
    <w:p w:rsidR="00DC1ECF" w:rsidRPr="00DC1ECF" w:rsidRDefault="00A35F69" w:rsidP="00F05C6F">
      <w:pPr>
        <w:pStyle w:val="BodyTextL25"/>
        <w:spacing w:line="276" w:lineRule="auto"/>
      </w:pPr>
      <w:r>
        <w:t>Enregistrez l'adressage PC et les adresses de passerelle dans la table d'adressage. Vous pouvez utiliser n'importe quelle adresse disponible dans le réseau pour PC-1 et PC-2.</w:t>
      </w:r>
    </w:p>
    <w:p w:rsidR="0062694B" w:rsidRDefault="0062694B" w:rsidP="00F05C6F">
      <w:pPr>
        <w:pStyle w:val="Heading3"/>
        <w:spacing w:line="276" w:lineRule="auto"/>
      </w:pPr>
      <w:r>
        <w:t>Configurez le routeur</w:t>
      </w:r>
    </w:p>
    <w:p w:rsidR="00851DA1" w:rsidRPr="00851DA1" w:rsidRDefault="00851DA1" w:rsidP="00F05C6F">
      <w:pPr>
        <w:pStyle w:val="ConfigWindow"/>
        <w:spacing w:line="276" w:lineRule="auto"/>
      </w:pPr>
      <w:r>
        <w:t>Ouvrez la fenêtre de configuration.</w:t>
      </w:r>
    </w:p>
    <w:p w:rsidR="0062694B" w:rsidRDefault="0062694B" w:rsidP="00F05C6F">
      <w:pPr>
        <w:pStyle w:val="SubStepAlpha"/>
        <w:spacing w:before="0" w:line="276" w:lineRule="auto"/>
      </w:pPr>
      <w:r>
        <w:t>Configurez les paramètres de base.</w:t>
      </w:r>
    </w:p>
    <w:p w:rsidR="0062694B" w:rsidRPr="00B73ACD" w:rsidRDefault="0062694B" w:rsidP="00F05C6F">
      <w:pPr>
        <w:pStyle w:val="SubStepNum"/>
        <w:spacing w:line="276" w:lineRule="auto"/>
      </w:pPr>
      <w:r>
        <w:t>Nom d'hôte comme indiqué dans la table d'adressage.</w:t>
      </w:r>
    </w:p>
    <w:p w:rsidR="0062694B" w:rsidRPr="00B73ACD" w:rsidRDefault="0062694B" w:rsidP="00F05C6F">
      <w:pPr>
        <w:pStyle w:val="SubStepNum"/>
        <w:spacing w:line="276" w:lineRule="auto"/>
      </w:pPr>
      <w:r>
        <w:t xml:space="preserve">Configurez </w:t>
      </w:r>
      <w:r w:rsidRPr="00AD5815">
        <w:rPr>
          <w:b/>
        </w:rPr>
        <w:t>Ciscoenpa55</w:t>
      </w:r>
      <w:r>
        <w:t xml:space="preserve"> comme mot de passe chiffré.</w:t>
      </w:r>
    </w:p>
    <w:p w:rsidR="0062694B" w:rsidRPr="00B73ACD" w:rsidRDefault="0062694B" w:rsidP="00F05C6F">
      <w:pPr>
        <w:pStyle w:val="SubStepNum"/>
        <w:spacing w:line="276" w:lineRule="auto"/>
      </w:pPr>
      <w:r>
        <w:t xml:space="preserve">Configurez </w:t>
      </w:r>
      <w:r w:rsidRPr="00AD5815">
        <w:rPr>
          <w:b/>
        </w:rPr>
        <w:t>Ciscolinepa55</w:t>
      </w:r>
      <w:r>
        <w:t xml:space="preserve"> comme mot de passe sur les lignes.</w:t>
      </w:r>
    </w:p>
    <w:p w:rsidR="00710447" w:rsidRPr="00B73ACD" w:rsidRDefault="00710447" w:rsidP="00F05C6F">
      <w:pPr>
        <w:pStyle w:val="SubStepNum"/>
        <w:spacing w:line="276" w:lineRule="auto"/>
      </w:pPr>
      <w:r>
        <w:t>Toutes les lignes doivent accepter les connexions.</w:t>
      </w:r>
    </w:p>
    <w:p w:rsidR="00710447" w:rsidRPr="00B73ACD" w:rsidRDefault="00710447" w:rsidP="00F05C6F">
      <w:pPr>
        <w:pStyle w:val="SubStepNum"/>
        <w:spacing w:line="276" w:lineRule="auto"/>
      </w:pPr>
      <w:r>
        <w:lastRenderedPageBreak/>
        <w:t>Configurez un message approprié de la bannière du jour.</w:t>
      </w:r>
    </w:p>
    <w:p w:rsidR="0062694B" w:rsidRDefault="0062694B" w:rsidP="00F05C6F">
      <w:pPr>
        <w:pStyle w:val="SubStepAlpha"/>
        <w:spacing w:line="276" w:lineRule="auto"/>
      </w:pPr>
      <w:r>
        <w:t>Configurez les paramètres de l'interface.</w:t>
      </w:r>
    </w:p>
    <w:p w:rsidR="0062694B" w:rsidRDefault="004C28C7" w:rsidP="00F05C6F">
      <w:pPr>
        <w:pStyle w:val="SubStepNum"/>
        <w:spacing w:line="276" w:lineRule="auto"/>
      </w:pPr>
      <w:r>
        <w:t>Adressage.</w:t>
      </w:r>
    </w:p>
    <w:p w:rsidR="0062694B" w:rsidRDefault="004C28C7" w:rsidP="00F05C6F">
      <w:pPr>
        <w:pStyle w:val="SubStepNum"/>
        <w:spacing w:line="276" w:lineRule="auto"/>
      </w:pPr>
      <w:r>
        <w:t>Descriptions sur les interfaces.</w:t>
      </w:r>
    </w:p>
    <w:p w:rsidR="0062694B" w:rsidRDefault="0062694B" w:rsidP="00F05C6F">
      <w:pPr>
        <w:pStyle w:val="SubStepNum"/>
        <w:spacing w:line="276" w:lineRule="auto"/>
      </w:pPr>
      <w:r>
        <w:t>Enregistrez votre configuration.</w:t>
      </w:r>
    </w:p>
    <w:p w:rsidR="00592593" w:rsidRDefault="00592593" w:rsidP="00F05C6F">
      <w:pPr>
        <w:pStyle w:val="Heading3"/>
        <w:spacing w:line="276" w:lineRule="auto"/>
      </w:pPr>
      <w:r>
        <w:t>Configurez les commutateurs SW1 et SW2.</w:t>
      </w:r>
    </w:p>
    <w:p w:rsidR="005F16C7" w:rsidRDefault="005F16C7" w:rsidP="00F05C6F">
      <w:pPr>
        <w:pStyle w:val="SubStepAlpha"/>
        <w:spacing w:before="0" w:line="276" w:lineRule="auto"/>
      </w:pPr>
      <w:r>
        <w:t>Configurez l'interface de gestion par défaut afin qu'elle accepte les connexions sur le réseau à partir d'hôtes locaux et distants. Utilisez les valeurs de la table d'adressage.</w:t>
      </w:r>
    </w:p>
    <w:p w:rsidR="005F16C7" w:rsidRDefault="005F16C7" w:rsidP="00F05C6F">
      <w:pPr>
        <w:pStyle w:val="SubStepAlpha"/>
        <w:spacing w:line="276" w:lineRule="auto"/>
      </w:pPr>
      <w:r>
        <w:t>Configurez un mot de passe chiffré à l'aide de la valeur de l'étape 1a ci-dessus.</w:t>
      </w:r>
    </w:p>
    <w:p w:rsidR="005F16C7" w:rsidRDefault="005F16C7" w:rsidP="00F05C6F">
      <w:pPr>
        <w:pStyle w:val="SubStepAlpha"/>
        <w:spacing w:line="276" w:lineRule="auto"/>
      </w:pPr>
      <w:r>
        <w:t>Configurez toutes les lignes pour accepter les connexions à l'aide du mot de passe de l'étape 1a ci-dessus.</w:t>
      </w:r>
    </w:p>
    <w:p w:rsidR="005F16C7" w:rsidRDefault="005F16C7" w:rsidP="00F05C6F">
      <w:pPr>
        <w:pStyle w:val="SubStepAlpha"/>
        <w:spacing w:line="276" w:lineRule="auto"/>
      </w:pPr>
      <w:r>
        <w:t>Configurez les commutateurs afin qu'ils puissent envoyer des données aux hôtes sur des réseaux distants.</w:t>
      </w:r>
    </w:p>
    <w:p w:rsidR="005F16C7" w:rsidRDefault="005F16C7" w:rsidP="00F05C6F">
      <w:pPr>
        <w:pStyle w:val="SubStepAlpha"/>
        <w:spacing w:line="276" w:lineRule="auto"/>
      </w:pPr>
      <w:r>
        <w:t>Enregistrez votre configuration.</w:t>
      </w:r>
    </w:p>
    <w:p w:rsidR="00851DA1" w:rsidRDefault="00851DA1" w:rsidP="00F05C6F">
      <w:pPr>
        <w:pStyle w:val="ConfigWindow"/>
        <w:spacing w:line="276" w:lineRule="auto"/>
      </w:pPr>
      <w:r>
        <w:t>Fermez la fenêtre de configuration.</w:t>
      </w:r>
    </w:p>
    <w:p w:rsidR="00E72B43" w:rsidRDefault="000D1B81" w:rsidP="00F05C6F">
      <w:pPr>
        <w:pStyle w:val="Heading3"/>
        <w:spacing w:before="120" w:line="276" w:lineRule="auto"/>
      </w:pPr>
      <w:r>
        <w:t>Configurez</w:t>
      </w:r>
      <w:r w:rsidR="00E72B43">
        <w:t xml:space="preserve"> les hôtes.</w:t>
      </w:r>
    </w:p>
    <w:p w:rsidR="00DC1ECF" w:rsidRDefault="00DC1ECF" w:rsidP="00F05C6F">
      <w:pPr>
        <w:pStyle w:val="BodyTextL25"/>
        <w:spacing w:line="276" w:lineRule="auto"/>
      </w:pPr>
      <w:r>
        <w:t>Configurez l'adressage sur les hôtes. Si vos configurations sont terminées, vous devriez pouvoir effectuer un ping sur tous les périphériques de la topologie.</w:t>
      </w:r>
    </w:p>
    <w:p w:rsidR="00082FB6" w:rsidRPr="00F05C6F" w:rsidRDefault="003177C0" w:rsidP="00F05C6F">
      <w:pPr>
        <w:pStyle w:val="ConfigWindow"/>
        <w:spacing w:line="276" w:lineRule="auto"/>
        <w:rPr>
          <w:rStyle w:val="DevConfigGray"/>
          <w:rFonts w:ascii="Arial" w:hAnsi="Arial"/>
          <w:color w:val="FFFFFF" w:themeColor="background1"/>
          <w:sz w:val="6"/>
          <w:shd w:val="clear" w:color="auto" w:fill="auto"/>
        </w:rPr>
      </w:pPr>
      <w:r>
        <w:t>Fin du document</w:t>
      </w:r>
    </w:p>
    <w:sectPr w:rsidR="00082FB6" w:rsidRPr="00F05C6F"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1C7" w:rsidRDefault="001A11C7" w:rsidP="00710659">
      <w:pPr>
        <w:spacing w:after="0" w:line="240" w:lineRule="auto"/>
      </w:pPr>
      <w:r>
        <w:separator/>
      </w:r>
    </w:p>
    <w:p w:rsidR="001A11C7" w:rsidRDefault="001A11C7"/>
  </w:endnote>
  <w:endnote w:type="continuationSeparator" w:id="0">
    <w:p w:rsidR="001A11C7" w:rsidRDefault="001A11C7" w:rsidP="00710659">
      <w:pPr>
        <w:spacing w:after="0" w:line="240" w:lineRule="auto"/>
      </w:pPr>
      <w:r>
        <w:continuationSeparator/>
      </w:r>
    </w:p>
    <w:p w:rsidR="001A11C7" w:rsidRDefault="001A1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F2A" w:rsidRDefault="00A90F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F2A" w:rsidRPr="00882B63" w:rsidRDefault="00A90F2A"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714DDF">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14DDF">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14DDF">
      <w:rPr>
        <w:b/>
        <w:noProof/>
        <w:szCs w:val="16"/>
      </w:rPr>
      <w:t>3</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F2A" w:rsidRPr="00882B63" w:rsidRDefault="00A90F2A"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714DDF">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14DDF">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14DDF">
      <w:rPr>
        <w:b/>
        <w:noProof/>
        <w:szCs w:val="16"/>
      </w:rPr>
      <w:t>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1C7" w:rsidRDefault="001A11C7" w:rsidP="00710659">
      <w:pPr>
        <w:spacing w:after="0" w:line="240" w:lineRule="auto"/>
      </w:pPr>
      <w:r>
        <w:separator/>
      </w:r>
    </w:p>
    <w:p w:rsidR="001A11C7" w:rsidRDefault="001A11C7"/>
  </w:footnote>
  <w:footnote w:type="continuationSeparator" w:id="0">
    <w:p w:rsidR="001A11C7" w:rsidRDefault="001A11C7" w:rsidP="00710659">
      <w:pPr>
        <w:spacing w:after="0" w:line="240" w:lineRule="auto"/>
      </w:pPr>
      <w:r>
        <w:continuationSeparator/>
      </w:r>
    </w:p>
    <w:p w:rsidR="001A11C7" w:rsidRDefault="001A11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F2A" w:rsidRDefault="00A90F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30755BCE87184700AF781DA3EC47725F"/>
      </w:placeholder>
      <w:dataBinding w:prefixMappings="xmlns:ns0='http://purl.org/dc/elements/1.1/' xmlns:ns1='http://schemas.openxmlformats.org/package/2006/metadata/core-properties' " w:xpath="/ns1:coreProperties[1]/ns0:title[1]" w:storeItemID="{6C3C8BC8-F283-45AE-878A-BAB7291924A1}"/>
      <w:text/>
    </w:sdtPr>
    <w:sdtEndPr/>
    <w:sdtContent>
      <w:p w:rsidR="00A90F2A" w:rsidRDefault="00A90F2A" w:rsidP="008402F2">
        <w:pPr>
          <w:pStyle w:val="PageHead"/>
        </w:pPr>
        <w:r>
          <w:t>Packet Tracer - Mise en œuvre d'un petit réseau</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F2A" w:rsidRDefault="00A90F2A"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547C7E8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0167576"/>
    <w:multiLevelType w:val="hybridMultilevel"/>
    <w:tmpl w:val="8C587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23836"/>
    <w:multiLevelType w:val="multilevel"/>
    <w:tmpl w:val="E21E4A74"/>
    <w:styleLink w:val="BulletList"/>
    <w:lvl w:ilvl="0">
      <w:start w:val="1"/>
      <w:numFmt w:val="bullet"/>
      <w:pStyle w:val="Bulletlevel1"/>
      <w:lvlText w:val="•"/>
      <w:lvlJc w:val="left"/>
      <w:pPr>
        <w:tabs>
          <w:tab w:val="num" w:pos="1080"/>
        </w:tabs>
        <w:ind w:left="1080" w:hanging="360"/>
      </w:pPr>
      <w:rPr>
        <w:rFonts w:ascii="Calibri" w:hAnsi="Calibri" w:hint="default"/>
      </w:rPr>
    </w:lvl>
    <w:lvl w:ilvl="1">
      <w:start w:val="1"/>
      <w:numFmt w:val="none"/>
      <w:lvlText w:val="o"/>
      <w:lvlJc w:val="left"/>
      <w:pPr>
        <w:tabs>
          <w:tab w:val="num" w:pos="1440"/>
        </w:tabs>
        <w:ind w:left="1440" w:hanging="360"/>
      </w:pPr>
      <w:rPr>
        <w:rFonts w:ascii="Arial" w:hAnsi="Arial" w:hint="default"/>
        <w:b w:val="0"/>
        <w:i w:val="0"/>
        <w:color w:val="auto"/>
        <w:sz w:val="16"/>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num w:numId="1">
    <w:abstractNumId w:val="6"/>
    <w:lvlOverride w:ilvl="0">
      <w:lvl w:ilvl="0">
        <w:start w:val="1"/>
        <w:numFmt w:val="bullet"/>
        <w:pStyle w:val="Bulletlevel1"/>
        <w:lvlText w:val="•"/>
        <w:lvlJc w:val="left"/>
        <w:pPr>
          <w:tabs>
            <w:tab w:val="num" w:pos="1080"/>
          </w:tabs>
          <w:ind w:left="1080" w:hanging="360"/>
        </w:pPr>
        <w:rPr>
          <w:rFonts w:ascii="Calibri" w:hAnsi="Calibri" w:hint="default"/>
          <w:sz w:val="24"/>
          <w:szCs w:val="24"/>
        </w:rPr>
      </w:lvl>
    </w:lvlOverride>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E2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2FB6"/>
    <w:rsid w:val="00084C99"/>
    <w:rsid w:val="00085CC6"/>
    <w:rsid w:val="00090C07"/>
    <w:rsid w:val="0009147A"/>
    <w:rsid w:val="00091E8D"/>
    <w:rsid w:val="0009378D"/>
    <w:rsid w:val="00097163"/>
    <w:rsid w:val="000A114E"/>
    <w:rsid w:val="000A22C8"/>
    <w:rsid w:val="000B2344"/>
    <w:rsid w:val="000B7DE5"/>
    <w:rsid w:val="000C2118"/>
    <w:rsid w:val="000C2AEF"/>
    <w:rsid w:val="000C6425"/>
    <w:rsid w:val="000C6E6E"/>
    <w:rsid w:val="000C7B7D"/>
    <w:rsid w:val="000D1B81"/>
    <w:rsid w:val="000D55B4"/>
    <w:rsid w:val="000E163D"/>
    <w:rsid w:val="000E65F0"/>
    <w:rsid w:val="000F072C"/>
    <w:rsid w:val="000F2074"/>
    <w:rsid w:val="000F31D7"/>
    <w:rsid w:val="000F6743"/>
    <w:rsid w:val="001006C2"/>
    <w:rsid w:val="00101BE8"/>
    <w:rsid w:val="00103401"/>
    <w:rsid w:val="00103A44"/>
    <w:rsid w:val="00103D36"/>
    <w:rsid w:val="0010436E"/>
    <w:rsid w:val="00107B2B"/>
    <w:rsid w:val="00112AC5"/>
    <w:rsid w:val="00112D4F"/>
    <w:rsid w:val="001133DD"/>
    <w:rsid w:val="00120CBE"/>
    <w:rsid w:val="00121BAE"/>
    <w:rsid w:val="00125806"/>
    <w:rsid w:val="001261C4"/>
    <w:rsid w:val="00130A20"/>
    <w:rsid w:val="001314FB"/>
    <w:rsid w:val="00134275"/>
    <w:rsid w:val="001366EC"/>
    <w:rsid w:val="0014140D"/>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87E24"/>
    <w:rsid w:val="00191F00"/>
    <w:rsid w:val="00192F12"/>
    <w:rsid w:val="00193F14"/>
    <w:rsid w:val="00196CBC"/>
    <w:rsid w:val="0019753E"/>
    <w:rsid w:val="00197614"/>
    <w:rsid w:val="001A0312"/>
    <w:rsid w:val="001A11C7"/>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6DFB"/>
    <w:rsid w:val="001F7DD8"/>
    <w:rsid w:val="00201928"/>
    <w:rsid w:val="00203E26"/>
    <w:rsid w:val="0020449C"/>
    <w:rsid w:val="002113B8"/>
    <w:rsid w:val="0021142B"/>
    <w:rsid w:val="00215665"/>
    <w:rsid w:val="002163BB"/>
    <w:rsid w:val="0021792C"/>
    <w:rsid w:val="002240AB"/>
    <w:rsid w:val="00225E37"/>
    <w:rsid w:val="00231DCA"/>
    <w:rsid w:val="00242E3A"/>
    <w:rsid w:val="00246492"/>
    <w:rsid w:val="002506CF"/>
    <w:rsid w:val="0025107F"/>
    <w:rsid w:val="00257AD8"/>
    <w:rsid w:val="00260CD4"/>
    <w:rsid w:val="002639D8"/>
    <w:rsid w:val="00265F77"/>
    <w:rsid w:val="00266C83"/>
    <w:rsid w:val="00270FCC"/>
    <w:rsid w:val="002768DC"/>
    <w:rsid w:val="00294C8F"/>
    <w:rsid w:val="002A0B2E"/>
    <w:rsid w:val="002A0DC1"/>
    <w:rsid w:val="002A6C56"/>
    <w:rsid w:val="002B2764"/>
    <w:rsid w:val="002C04C4"/>
    <w:rsid w:val="002C090C"/>
    <w:rsid w:val="002C1243"/>
    <w:rsid w:val="002C1815"/>
    <w:rsid w:val="002C475E"/>
    <w:rsid w:val="002C6AD6"/>
    <w:rsid w:val="002D6C2A"/>
    <w:rsid w:val="002D7A86"/>
    <w:rsid w:val="002E352F"/>
    <w:rsid w:val="002E6A39"/>
    <w:rsid w:val="002F45FF"/>
    <w:rsid w:val="002F66D3"/>
    <w:rsid w:val="002F6D17"/>
    <w:rsid w:val="00302887"/>
    <w:rsid w:val="003056EB"/>
    <w:rsid w:val="003071FF"/>
    <w:rsid w:val="00310652"/>
    <w:rsid w:val="00310BDC"/>
    <w:rsid w:val="00311065"/>
    <w:rsid w:val="0031371D"/>
    <w:rsid w:val="003177C0"/>
    <w:rsid w:val="0031789F"/>
    <w:rsid w:val="00320788"/>
    <w:rsid w:val="003233A3"/>
    <w:rsid w:val="00334C33"/>
    <w:rsid w:val="0034455D"/>
    <w:rsid w:val="0034604B"/>
    <w:rsid w:val="00346D17"/>
    <w:rsid w:val="00347972"/>
    <w:rsid w:val="0035469B"/>
    <w:rsid w:val="003559CC"/>
    <w:rsid w:val="00355D4B"/>
    <w:rsid w:val="003569D7"/>
    <w:rsid w:val="003608AC"/>
    <w:rsid w:val="00362AFD"/>
    <w:rsid w:val="00363A23"/>
    <w:rsid w:val="0036440C"/>
    <w:rsid w:val="0036465A"/>
    <w:rsid w:val="00372341"/>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0BA5"/>
    <w:rsid w:val="003F18D1"/>
    <w:rsid w:val="003F20EC"/>
    <w:rsid w:val="003F4F0E"/>
    <w:rsid w:val="003F6096"/>
    <w:rsid w:val="003F6E06"/>
    <w:rsid w:val="00403C7A"/>
    <w:rsid w:val="004057A6"/>
    <w:rsid w:val="00406554"/>
    <w:rsid w:val="00407755"/>
    <w:rsid w:val="0041293B"/>
    <w:rsid w:val="004131B0"/>
    <w:rsid w:val="00415194"/>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28C7"/>
    <w:rsid w:val="004C3F97"/>
    <w:rsid w:val="004C5364"/>
    <w:rsid w:val="004D01F2"/>
    <w:rsid w:val="004D0F0F"/>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17291"/>
    <w:rsid w:val="00520027"/>
    <w:rsid w:val="0052093C"/>
    <w:rsid w:val="00521B31"/>
    <w:rsid w:val="00522469"/>
    <w:rsid w:val="0052400A"/>
    <w:rsid w:val="00536277"/>
    <w:rsid w:val="00536F43"/>
    <w:rsid w:val="005502CA"/>
    <w:rsid w:val="005510BA"/>
    <w:rsid w:val="005538C8"/>
    <w:rsid w:val="00554B4E"/>
    <w:rsid w:val="00556C02"/>
    <w:rsid w:val="00561BB2"/>
    <w:rsid w:val="00563249"/>
    <w:rsid w:val="00570A65"/>
    <w:rsid w:val="005762B1"/>
    <w:rsid w:val="00580456"/>
    <w:rsid w:val="00580E73"/>
    <w:rsid w:val="00592321"/>
    <w:rsid w:val="00592329"/>
    <w:rsid w:val="00592593"/>
    <w:rsid w:val="00593386"/>
    <w:rsid w:val="00596998"/>
    <w:rsid w:val="0059790F"/>
    <w:rsid w:val="005A6E62"/>
    <w:rsid w:val="005B2FB3"/>
    <w:rsid w:val="005B7E3A"/>
    <w:rsid w:val="005D2B29"/>
    <w:rsid w:val="005D354A"/>
    <w:rsid w:val="005D3E53"/>
    <w:rsid w:val="005D506C"/>
    <w:rsid w:val="005E0E2C"/>
    <w:rsid w:val="005E3235"/>
    <w:rsid w:val="005E4176"/>
    <w:rsid w:val="005E4876"/>
    <w:rsid w:val="005E65B5"/>
    <w:rsid w:val="005F0301"/>
    <w:rsid w:val="005F16C7"/>
    <w:rsid w:val="005F3AE9"/>
    <w:rsid w:val="006007BB"/>
    <w:rsid w:val="00601DC0"/>
    <w:rsid w:val="006034CB"/>
    <w:rsid w:val="00603503"/>
    <w:rsid w:val="00603C52"/>
    <w:rsid w:val="006131CE"/>
    <w:rsid w:val="0061336B"/>
    <w:rsid w:val="00617D6E"/>
    <w:rsid w:val="00620ED5"/>
    <w:rsid w:val="00622D61"/>
    <w:rsid w:val="00624198"/>
    <w:rsid w:val="0062694B"/>
    <w:rsid w:val="00636C28"/>
    <w:rsid w:val="00636C6C"/>
    <w:rsid w:val="006428E5"/>
    <w:rsid w:val="00644958"/>
    <w:rsid w:val="006513FB"/>
    <w:rsid w:val="00656EEF"/>
    <w:rsid w:val="006576AF"/>
    <w:rsid w:val="00672919"/>
    <w:rsid w:val="00677544"/>
    <w:rsid w:val="00681687"/>
    <w:rsid w:val="00686295"/>
    <w:rsid w:val="00686587"/>
    <w:rsid w:val="006904CF"/>
    <w:rsid w:val="00694526"/>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447"/>
    <w:rsid w:val="00710659"/>
    <w:rsid w:val="0071147A"/>
    <w:rsid w:val="0071185D"/>
    <w:rsid w:val="00714DDF"/>
    <w:rsid w:val="00721E01"/>
    <w:rsid w:val="007222AD"/>
    <w:rsid w:val="007267CF"/>
    <w:rsid w:val="00726AEF"/>
    <w:rsid w:val="00727A06"/>
    <w:rsid w:val="00731F3F"/>
    <w:rsid w:val="00733BAB"/>
    <w:rsid w:val="0073604C"/>
    <w:rsid w:val="007436BF"/>
    <w:rsid w:val="007443E9"/>
    <w:rsid w:val="00745DCE"/>
    <w:rsid w:val="00753D89"/>
    <w:rsid w:val="00753DDA"/>
    <w:rsid w:val="007545A9"/>
    <w:rsid w:val="00754A6E"/>
    <w:rsid w:val="007553D8"/>
    <w:rsid w:val="00755C9B"/>
    <w:rsid w:val="00760706"/>
    <w:rsid w:val="00760FE4"/>
    <w:rsid w:val="007636C2"/>
    <w:rsid w:val="00763D8B"/>
    <w:rsid w:val="007657F6"/>
    <w:rsid w:val="00765E47"/>
    <w:rsid w:val="0077125A"/>
    <w:rsid w:val="007765D5"/>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2C00"/>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1DA1"/>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1B62"/>
    <w:rsid w:val="00893877"/>
    <w:rsid w:val="0089532C"/>
    <w:rsid w:val="00896165"/>
    <w:rsid w:val="00896681"/>
    <w:rsid w:val="008A2749"/>
    <w:rsid w:val="008A3A90"/>
    <w:rsid w:val="008B06D4"/>
    <w:rsid w:val="008B4F20"/>
    <w:rsid w:val="008B68E7"/>
    <w:rsid w:val="008B6DE0"/>
    <w:rsid w:val="008B7FFD"/>
    <w:rsid w:val="008C286A"/>
    <w:rsid w:val="008C2920"/>
    <w:rsid w:val="008C4307"/>
    <w:rsid w:val="008D23DF"/>
    <w:rsid w:val="008D5E2A"/>
    <w:rsid w:val="008D73BF"/>
    <w:rsid w:val="008D7F09"/>
    <w:rsid w:val="008E00D5"/>
    <w:rsid w:val="008E5B64"/>
    <w:rsid w:val="008E7033"/>
    <w:rsid w:val="008E7DAA"/>
    <w:rsid w:val="008F0094"/>
    <w:rsid w:val="008F03EF"/>
    <w:rsid w:val="008F340F"/>
    <w:rsid w:val="00902155"/>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85B99"/>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5F69"/>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0F2A"/>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5815"/>
    <w:rsid w:val="00AD68E9"/>
    <w:rsid w:val="00AE56C0"/>
    <w:rsid w:val="00AE70F6"/>
    <w:rsid w:val="00AF7ACC"/>
    <w:rsid w:val="00B00914"/>
    <w:rsid w:val="00B02A8E"/>
    <w:rsid w:val="00B052EE"/>
    <w:rsid w:val="00B1081F"/>
    <w:rsid w:val="00B2496B"/>
    <w:rsid w:val="00B27499"/>
    <w:rsid w:val="00B3010D"/>
    <w:rsid w:val="00B325B0"/>
    <w:rsid w:val="00B35151"/>
    <w:rsid w:val="00B433F2"/>
    <w:rsid w:val="00B458E8"/>
    <w:rsid w:val="00B5397B"/>
    <w:rsid w:val="00B53EE9"/>
    <w:rsid w:val="00B6183E"/>
    <w:rsid w:val="00B62809"/>
    <w:rsid w:val="00B73ACD"/>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2CA8"/>
    <w:rsid w:val="00BB4D9B"/>
    <w:rsid w:val="00BB73FF"/>
    <w:rsid w:val="00BB7688"/>
    <w:rsid w:val="00BC7423"/>
    <w:rsid w:val="00BC7CAC"/>
    <w:rsid w:val="00BD2220"/>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62B9"/>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5A88"/>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44D4"/>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3BB0"/>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1ECF"/>
    <w:rsid w:val="00DC252F"/>
    <w:rsid w:val="00DC6050"/>
    <w:rsid w:val="00DC6445"/>
    <w:rsid w:val="00DD35E1"/>
    <w:rsid w:val="00DD43EA"/>
    <w:rsid w:val="00DD6DF4"/>
    <w:rsid w:val="00DE6F44"/>
    <w:rsid w:val="00DF1B58"/>
    <w:rsid w:val="00DF2323"/>
    <w:rsid w:val="00E009DA"/>
    <w:rsid w:val="00E037D9"/>
    <w:rsid w:val="00E04927"/>
    <w:rsid w:val="00E11A48"/>
    <w:rsid w:val="00E130EB"/>
    <w:rsid w:val="00E162CD"/>
    <w:rsid w:val="00E17FA5"/>
    <w:rsid w:val="00E21BFE"/>
    <w:rsid w:val="00E21C88"/>
    <w:rsid w:val="00E223AC"/>
    <w:rsid w:val="00E26930"/>
    <w:rsid w:val="00E27257"/>
    <w:rsid w:val="00E27F4F"/>
    <w:rsid w:val="00E30E09"/>
    <w:rsid w:val="00E449D0"/>
    <w:rsid w:val="00E44A34"/>
    <w:rsid w:val="00E4506A"/>
    <w:rsid w:val="00E53F99"/>
    <w:rsid w:val="00E56510"/>
    <w:rsid w:val="00E62EA8"/>
    <w:rsid w:val="00E67A6E"/>
    <w:rsid w:val="00E70096"/>
    <w:rsid w:val="00E71B43"/>
    <w:rsid w:val="00E72B43"/>
    <w:rsid w:val="00E75AA5"/>
    <w:rsid w:val="00E81612"/>
    <w:rsid w:val="00E82BD7"/>
    <w:rsid w:val="00E859E3"/>
    <w:rsid w:val="00E87D18"/>
    <w:rsid w:val="00E87D62"/>
    <w:rsid w:val="00E97333"/>
    <w:rsid w:val="00EA486E"/>
    <w:rsid w:val="00EA49FB"/>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5C6F"/>
    <w:rsid w:val="00F06FDD"/>
    <w:rsid w:val="00F10819"/>
    <w:rsid w:val="00F11219"/>
    <w:rsid w:val="00F16F35"/>
    <w:rsid w:val="00F17559"/>
    <w:rsid w:val="00F2229D"/>
    <w:rsid w:val="00F25ABB"/>
    <w:rsid w:val="00F26F62"/>
    <w:rsid w:val="00F27963"/>
    <w:rsid w:val="00F30103"/>
    <w:rsid w:val="00F30446"/>
    <w:rsid w:val="00F4135D"/>
    <w:rsid w:val="00F41F1B"/>
    <w:rsid w:val="00F4682B"/>
    <w:rsid w:val="00F46BD9"/>
    <w:rsid w:val="00F537BB"/>
    <w:rsid w:val="00F60BE0"/>
    <w:rsid w:val="00F61DC3"/>
    <w:rsid w:val="00F6280E"/>
    <w:rsid w:val="00F638C3"/>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0C2AE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uiPriority w:val="9"/>
    <w:unhideWhenUsed/>
    <w:qFormat/>
    <w:rsid w:val="000C2AEF"/>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C2AEF"/>
    <w:pPr>
      <w:keepNext/>
      <w:numPr>
        <w:ilvl w:val="2"/>
        <w:numId w:val="5"/>
      </w:numPr>
      <w:spacing w:before="240" w:after="12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2AEF"/>
    <w:rPr>
      <w:b/>
      <w:bCs/>
      <w:noProof/>
      <w:sz w:val="26"/>
      <w:szCs w:val="26"/>
    </w:rPr>
  </w:style>
  <w:style w:type="character" w:customStyle="1" w:styleId="Heading2Char">
    <w:name w:val="Heading 2 Char"/>
    <w:link w:val="Heading2"/>
    <w:uiPriority w:val="9"/>
    <w:rsid w:val="000C2AE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B73ACD"/>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C2AE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2AEF"/>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character" w:customStyle="1" w:styleId="CMDChar">
    <w:name w:val="CMD Char"/>
    <w:basedOn w:val="DefaultParagraphFont"/>
    <w:link w:val="CMD"/>
    <w:rsid w:val="0010436E"/>
    <w:rPr>
      <w:rFonts w:ascii="Courier New" w:hAnsi="Courier New"/>
      <w:szCs w:val="22"/>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0C2AE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uiPriority w:val="9"/>
    <w:unhideWhenUsed/>
    <w:qFormat/>
    <w:rsid w:val="000C2AEF"/>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C2AEF"/>
    <w:pPr>
      <w:keepNext/>
      <w:numPr>
        <w:ilvl w:val="2"/>
        <w:numId w:val="5"/>
      </w:numPr>
      <w:spacing w:before="240" w:after="12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2AEF"/>
    <w:rPr>
      <w:b/>
      <w:bCs/>
      <w:noProof/>
      <w:sz w:val="26"/>
      <w:szCs w:val="26"/>
    </w:rPr>
  </w:style>
  <w:style w:type="character" w:customStyle="1" w:styleId="Heading2Char">
    <w:name w:val="Heading 2 Char"/>
    <w:link w:val="Heading2"/>
    <w:uiPriority w:val="9"/>
    <w:rsid w:val="000C2AE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B73ACD"/>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C2AE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2AEF"/>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character" w:customStyle="1" w:styleId="CMDChar">
    <w:name w:val="CMD Char"/>
    <w:basedOn w:val="DefaultParagraphFont"/>
    <w:link w:val="CMD"/>
    <w:rsid w:val="0010436E"/>
    <w:rPr>
      <w:rFonts w:ascii="Courier New" w:hAnsi="Courier New"/>
      <w:szCs w:val="22"/>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Lab_Template%20-%20ILM_2019_Accessibility%20-%20NO%20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755BCE87184700AF781DA3EC47725F"/>
        <w:category>
          <w:name w:val="General"/>
          <w:gallery w:val="placeholder"/>
        </w:category>
        <w:types>
          <w:type w:val="bbPlcHdr"/>
        </w:types>
        <w:behaviors>
          <w:behavior w:val="content"/>
        </w:behaviors>
        <w:guid w:val="{917850C2-389B-4AEF-ADB0-F7E32143AA35}"/>
      </w:docPartPr>
      <w:docPartBody>
        <w:p w:rsidR="00D56FFA" w:rsidRDefault="00D91B1E">
          <w:pPr>
            <w:pStyle w:val="30755BCE87184700AF781DA3EC47725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B1E"/>
    <w:rsid w:val="000F5D3E"/>
    <w:rsid w:val="00195520"/>
    <w:rsid w:val="001C37A5"/>
    <w:rsid w:val="0026178A"/>
    <w:rsid w:val="00292047"/>
    <w:rsid w:val="004652D8"/>
    <w:rsid w:val="004B4EBE"/>
    <w:rsid w:val="00607E70"/>
    <w:rsid w:val="007B0999"/>
    <w:rsid w:val="00974147"/>
    <w:rsid w:val="00D56FFA"/>
    <w:rsid w:val="00D91B1E"/>
    <w:rsid w:val="00E718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0755BCE87184700AF781DA3EC47725F">
    <w:name w:val="30755BCE87184700AF781DA3EC47725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0755BCE87184700AF781DA3EC47725F">
    <w:name w:val="30755BCE87184700AF781DA3EC4772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21C0AD-4584-47A0-8583-5F0E4FB44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 - NO CONTENT</Template>
  <TotalTime>1</TotalTime>
  <Pages>1</Pages>
  <Words>659</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Packet Tracer - Mise en œuvre d'un petit réseau</vt:lpstr>
    </vt:vector>
  </TitlesOfParts>
  <Company>Cisco Systems, Inc.</Company>
  <LinksUpToDate>false</LinksUpToDate>
  <CharactersWithSpaces>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Mise en œuvre d'un petit réseau</dc:title>
  <dc:creator>Martin Benson</dc:creator>
  <dc:description>2013</dc:description>
  <cp:lastModifiedBy>Rasha Ismail</cp:lastModifiedBy>
  <cp:revision>5</cp:revision>
  <cp:lastPrinted>2020-08-06T19:42:00Z</cp:lastPrinted>
  <dcterms:created xsi:type="dcterms:W3CDTF">2020-08-06T19:41:00Z</dcterms:created>
  <dcterms:modified xsi:type="dcterms:W3CDTF">2020-08-06T19:42:00Z</dcterms:modified>
</cp:coreProperties>
</file>