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67663E" w14:textId="77777777" w:rsidR="00A75992" w:rsidRDefault="00EE04F3" w:rsidP="00A75992">
      <w:pPr>
        <w:pStyle w:val="Title"/>
        <w:spacing w:line="276" w:lineRule="auto"/>
        <w:rPr>
          <w:rStyle w:val="LabTitleInstVersred"/>
        </w:rPr>
      </w:pPr>
      <w:sdt>
        <w:sdtPr>
          <w:rPr>
            <w:b w:val="0"/>
            <w:color w:val="EE0000"/>
          </w:rPr>
          <w:alias w:val="Titre"/>
          <w:tag w:val=""/>
          <w:id w:val="-487021785"/>
          <w:placeholder>
            <w:docPart w:val="7FDFF5C5D4D84E55BEEA6B7F80F69E5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07B53">
            <w:t>Travaux Pratiques - Mise en œuvre du routage Inter-VLAN</w:t>
          </w:r>
        </w:sdtContent>
      </w:sdt>
      <w:r w:rsidR="00F07B53">
        <w:rPr>
          <w:rStyle w:val="LabTitleInstVersred"/>
        </w:rPr>
        <w:t xml:space="preserve"> </w:t>
      </w:r>
    </w:p>
    <w:p w14:paraId="1802E36E" w14:textId="77777777" w:rsidR="00D778DF" w:rsidRPr="00E70096" w:rsidRDefault="00D778DF" w:rsidP="00A75992">
      <w:pPr>
        <w:pStyle w:val="Heading1"/>
        <w:spacing w:line="276" w:lineRule="auto"/>
      </w:pPr>
      <w:r>
        <w:t>Topologie</w:t>
      </w:r>
    </w:p>
    <w:p w14:paraId="41DBAEAE" w14:textId="77777777" w:rsidR="00D778DF" w:rsidRDefault="005C2D51" w:rsidP="00A75992">
      <w:pPr>
        <w:pStyle w:val="Visual"/>
      </w:pPr>
      <w:r>
        <w:rPr>
          <w:noProof/>
          <w:lang w:val="en-US"/>
        </w:rPr>
        <w:drawing>
          <wp:inline distT="0" distB="0" distL="0" distR="0" wp14:anchorId="488D9AE9" wp14:editId="7B7CC1F2">
            <wp:extent cx="4773295" cy="1810385"/>
            <wp:effectExtent l="0" t="0" r="8255" b="0"/>
            <wp:docPr id="1" name="Picture 1" descr="This topology has 1 router, 2 switches, and 2 PCs. R1 G0/0/1 is connected to S1 F0/5.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3295" cy="1810385"/>
                    </a:xfrm>
                    <a:prstGeom prst="rect">
                      <a:avLst/>
                    </a:prstGeom>
                    <a:noFill/>
                  </pic:spPr>
                </pic:pic>
              </a:graphicData>
            </a:graphic>
          </wp:inline>
        </w:drawing>
      </w:r>
    </w:p>
    <w:p w14:paraId="23C91A23" w14:textId="77777777" w:rsidR="00EB7FD3" w:rsidRPr="00BB73FF" w:rsidRDefault="00EB7FD3" w:rsidP="00A75992">
      <w:pPr>
        <w:pStyle w:val="Heading1"/>
        <w:numPr>
          <w:ilvl w:val="0"/>
          <w:numId w:val="0"/>
        </w:numPr>
        <w:spacing w:line="276" w:lineRule="auto"/>
      </w:pPr>
      <w:r>
        <w:t>Table d'adressage</w:t>
      </w:r>
    </w:p>
    <w:tbl>
      <w:tblPr>
        <w:tblW w:w="999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présente l'adressage pour le périphérique, l'interface, l'adresse IP, le masque de sous-réseau et la passerelle par défaut."/>
      </w:tblPr>
      <w:tblGrid>
        <w:gridCol w:w="1999"/>
        <w:gridCol w:w="2000"/>
        <w:gridCol w:w="2000"/>
        <w:gridCol w:w="2000"/>
        <w:gridCol w:w="2000"/>
      </w:tblGrid>
      <w:tr w:rsidR="00EB7FD3" w14:paraId="78A65289" w14:textId="77777777" w:rsidTr="00870C72">
        <w:trPr>
          <w:cantSplit/>
          <w:tblHeader/>
          <w:jc w:val="center"/>
        </w:trPr>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FC6AC8" w14:textId="77777777" w:rsidR="00EB7FD3" w:rsidRPr="00E87D62" w:rsidRDefault="00EB7FD3" w:rsidP="00A75992">
            <w:pPr>
              <w:pStyle w:val="TableHeading"/>
            </w:pPr>
            <w:r>
              <w:t>Appareil</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997218" w14:textId="77777777" w:rsidR="00EB7FD3" w:rsidRPr="00E87D62" w:rsidRDefault="00EB7FD3" w:rsidP="00A75992">
            <w:pPr>
              <w:pStyle w:val="TableHeading"/>
            </w:pPr>
            <w:r>
              <w:t>Interface</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3BACAE0" w14:textId="77777777" w:rsidR="00EB7FD3" w:rsidRPr="00E87D62" w:rsidRDefault="00EB7FD3" w:rsidP="00A75992">
            <w:pPr>
              <w:pStyle w:val="TableHeading"/>
            </w:pPr>
            <w:r>
              <w:t>Adresse IP</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005CA24" w14:textId="77777777" w:rsidR="00EB7FD3" w:rsidRPr="00E87D62" w:rsidRDefault="00EB7FD3" w:rsidP="00A75992">
            <w:pPr>
              <w:pStyle w:val="TableHeading"/>
            </w:pPr>
            <w:r>
              <w:t>Masque de sous-réseau</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28ADF5" w14:textId="77777777" w:rsidR="00EB7FD3" w:rsidRPr="00E87D62" w:rsidRDefault="00EB7FD3" w:rsidP="00A75992">
            <w:pPr>
              <w:pStyle w:val="TableHeading"/>
            </w:pPr>
            <w:r>
              <w:t>Passerelle par défaut</w:t>
            </w:r>
          </w:p>
        </w:tc>
      </w:tr>
      <w:tr w:rsidR="00EB7FD3" w14:paraId="47B645AC" w14:textId="77777777" w:rsidTr="00870C72">
        <w:trPr>
          <w:cantSplit/>
          <w:jc w:val="center"/>
        </w:trPr>
        <w:tc>
          <w:tcPr>
            <w:tcW w:w="1999" w:type="dxa"/>
            <w:tcBorders>
              <w:bottom w:val="nil"/>
            </w:tcBorders>
            <w:vAlign w:val="bottom"/>
          </w:tcPr>
          <w:p w14:paraId="1FB95D5D" w14:textId="77777777" w:rsidR="00EB7FD3" w:rsidRDefault="00EB7FD3" w:rsidP="00A75992">
            <w:pPr>
              <w:pStyle w:val="TableText"/>
              <w:spacing w:line="276" w:lineRule="auto"/>
            </w:pPr>
            <w:r>
              <w:t>R1</w:t>
            </w:r>
          </w:p>
        </w:tc>
        <w:tc>
          <w:tcPr>
            <w:tcW w:w="2000" w:type="dxa"/>
            <w:vAlign w:val="bottom"/>
          </w:tcPr>
          <w:p w14:paraId="253F7B8C" w14:textId="77777777" w:rsidR="00EB7FD3" w:rsidRDefault="00EB7FD3" w:rsidP="00A75992">
            <w:pPr>
              <w:pStyle w:val="TableText"/>
              <w:spacing w:line="276" w:lineRule="auto"/>
            </w:pPr>
            <w:r>
              <w:t>G0/0/1.10</w:t>
            </w:r>
          </w:p>
        </w:tc>
        <w:tc>
          <w:tcPr>
            <w:tcW w:w="2000" w:type="dxa"/>
            <w:vAlign w:val="bottom"/>
          </w:tcPr>
          <w:p w14:paraId="0F737DA2" w14:textId="77777777" w:rsidR="00EB7FD3" w:rsidRDefault="00EB7FD3" w:rsidP="00A75992">
            <w:pPr>
              <w:pStyle w:val="TableText"/>
              <w:spacing w:line="276" w:lineRule="auto"/>
            </w:pPr>
            <w:r>
              <w:t>192.168.10.1</w:t>
            </w:r>
          </w:p>
        </w:tc>
        <w:tc>
          <w:tcPr>
            <w:tcW w:w="2000" w:type="dxa"/>
            <w:vAlign w:val="bottom"/>
          </w:tcPr>
          <w:p w14:paraId="5CA7662C" w14:textId="77777777" w:rsidR="00EB7FD3" w:rsidRDefault="00EB7FD3" w:rsidP="00A75992">
            <w:pPr>
              <w:pStyle w:val="TableText"/>
              <w:spacing w:line="276" w:lineRule="auto"/>
            </w:pPr>
            <w:r>
              <w:t>255.255.255.0</w:t>
            </w:r>
          </w:p>
        </w:tc>
        <w:tc>
          <w:tcPr>
            <w:tcW w:w="2000" w:type="dxa"/>
            <w:tcBorders>
              <w:bottom w:val="nil"/>
            </w:tcBorders>
            <w:vAlign w:val="bottom"/>
          </w:tcPr>
          <w:p w14:paraId="1D079A47" w14:textId="77777777" w:rsidR="00EB7FD3" w:rsidRDefault="00EB7FD3" w:rsidP="00A75992">
            <w:pPr>
              <w:pStyle w:val="TableText"/>
              <w:spacing w:line="276" w:lineRule="auto"/>
            </w:pPr>
            <w:r>
              <w:t>N/A</w:t>
            </w:r>
          </w:p>
        </w:tc>
      </w:tr>
      <w:tr w:rsidR="00EB7FD3" w14:paraId="411D3892" w14:textId="77777777" w:rsidTr="00870C72">
        <w:trPr>
          <w:cantSplit/>
          <w:jc w:val="center"/>
        </w:trPr>
        <w:tc>
          <w:tcPr>
            <w:tcW w:w="1999" w:type="dxa"/>
            <w:tcBorders>
              <w:top w:val="nil"/>
              <w:bottom w:val="nil"/>
            </w:tcBorders>
            <w:vAlign w:val="bottom"/>
          </w:tcPr>
          <w:p w14:paraId="369BB3F2" w14:textId="77777777" w:rsidR="00EB7FD3" w:rsidRDefault="00EB7FD3" w:rsidP="00A75992">
            <w:pPr>
              <w:pStyle w:val="ConfigWindow"/>
              <w:spacing w:line="276" w:lineRule="auto"/>
            </w:pPr>
            <w:r>
              <w:t>R1</w:t>
            </w:r>
          </w:p>
        </w:tc>
        <w:tc>
          <w:tcPr>
            <w:tcW w:w="2000" w:type="dxa"/>
            <w:vAlign w:val="bottom"/>
          </w:tcPr>
          <w:p w14:paraId="0E532A4D" w14:textId="77777777" w:rsidR="00EB7FD3" w:rsidRDefault="00EB7FD3" w:rsidP="00A75992">
            <w:pPr>
              <w:pStyle w:val="TableText"/>
              <w:spacing w:line="276" w:lineRule="auto"/>
            </w:pPr>
            <w:r>
              <w:t>G0/0/1.20</w:t>
            </w:r>
          </w:p>
        </w:tc>
        <w:tc>
          <w:tcPr>
            <w:tcW w:w="2000" w:type="dxa"/>
            <w:vAlign w:val="bottom"/>
          </w:tcPr>
          <w:p w14:paraId="278A8838" w14:textId="77777777" w:rsidR="00EB7FD3" w:rsidRDefault="00EB7FD3" w:rsidP="00A75992">
            <w:pPr>
              <w:pStyle w:val="TableText"/>
              <w:spacing w:line="276" w:lineRule="auto"/>
            </w:pPr>
            <w:r>
              <w:t>192.168.20.1</w:t>
            </w:r>
          </w:p>
        </w:tc>
        <w:tc>
          <w:tcPr>
            <w:tcW w:w="2000" w:type="dxa"/>
            <w:vAlign w:val="bottom"/>
          </w:tcPr>
          <w:p w14:paraId="08988152" w14:textId="77777777" w:rsidR="00EB7FD3" w:rsidRDefault="00EB7FD3" w:rsidP="00A75992">
            <w:pPr>
              <w:pStyle w:val="TableText"/>
              <w:spacing w:line="276" w:lineRule="auto"/>
            </w:pPr>
            <w:r>
              <w:t>255.255.255.0</w:t>
            </w:r>
          </w:p>
        </w:tc>
        <w:tc>
          <w:tcPr>
            <w:tcW w:w="2000" w:type="dxa"/>
            <w:tcBorders>
              <w:top w:val="nil"/>
              <w:bottom w:val="nil"/>
            </w:tcBorders>
            <w:vAlign w:val="bottom"/>
          </w:tcPr>
          <w:p w14:paraId="5DA5EA5F" w14:textId="77777777" w:rsidR="00EB7FD3" w:rsidRDefault="00EB7FD3" w:rsidP="00A75992">
            <w:pPr>
              <w:pStyle w:val="ConfigWindow"/>
              <w:spacing w:line="276" w:lineRule="auto"/>
            </w:pPr>
            <w:r>
              <w:t>N/A</w:t>
            </w:r>
          </w:p>
        </w:tc>
      </w:tr>
      <w:tr w:rsidR="00EB7FD3" w14:paraId="47104B73" w14:textId="77777777" w:rsidTr="00870C72">
        <w:trPr>
          <w:cantSplit/>
          <w:jc w:val="center"/>
        </w:trPr>
        <w:tc>
          <w:tcPr>
            <w:tcW w:w="1999" w:type="dxa"/>
            <w:tcBorders>
              <w:top w:val="nil"/>
              <w:bottom w:val="nil"/>
            </w:tcBorders>
            <w:vAlign w:val="bottom"/>
          </w:tcPr>
          <w:p w14:paraId="19100EC2" w14:textId="77777777" w:rsidR="00EB7FD3" w:rsidRDefault="00EB7FD3" w:rsidP="00A75992">
            <w:pPr>
              <w:pStyle w:val="ConfigWindow"/>
              <w:spacing w:line="276" w:lineRule="auto"/>
            </w:pPr>
            <w:r>
              <w:t>R1</w:t>
            </w:r>
          </w:p>
        </w:tc>
        <w:tc>
          <w:tcPr>
            <w:tcW w:w="2000" w:type="dxa"/>
            <w:vAlign w:val="bottom"/>
          </w:tcPr>
          <w:p w14:paraId="1812FA87" w14:textId="77777777" w:rsidR="00EB7FD3" w:rsidRDefault="00EB7FD3" w:rsidP="00A75992">
            <w:pPr>
              <w:pStyle w:val="TableText"/>
              <w:spacing w:line="276" w:lineRule="auto"/>
            </w:pPr>
            <w:r>
              <w:t>G0/0/1.30</w:t>
            </w:r>
          </w:p>
        </w:tc>
        <w:tc>
          <w:tcPr>
            <w:tcW w:w="2000" w:type="dxa"/>
            <w:vAlign w:val="bottom"/>
          </w:tcPr>
          <w:p w14:paraId="2B21BC8D" w14:textId="77777777" w:rsidR="00EB7FD3" w:rsidRDefault="00EB7FD3" w:rsidP="00A75992">
            <w:pPr>
              <w:pStyle w:val="TableText"/>
              <w:spacing w:line="276" w:lineRule="auto"/>
            </w:pPr>
            <w:r>
              <w:t>192.168.30.1</w:t>
            </w:r>
          </w:p>
        </w:tc>
        <w:tc>
          <w:tcPr>
            <w:tcW w:w="2000" w:type="dxa"/>
            <w:vAlign w:val="bottom"/>
          </w:tcPr>
          <w:p w14:paraId="484B26D8" w14:textId="77777777" w:rsidR="00EB7FD3" w:rsidRDefault="00EB7FD3" w:rsidP="00A75992">
            <w:pPr>
              <w:pStyle w:val="TableText"/>
              <w:spacing w:line="276" w:lineRule="auto"/>
            </w:pPr>
            <w:r>
              <w:t>255.255.255.0</w:t>
            </w:r>
          </w:p>
        </w:tc>
        <w:tc>
          <w:tcPr>
            <w:tcW w:w="2000" w:type="dxa"/>
            <w:tcBorders>
              <w:top w:val="nil"/>
              <w:bottom w:val="nil"/>
            </w:tcBorders>
            <w:vAlign w:val="bottom"/>
          </w:tcPr>
          <w:p w14:paraId="061DFA19" w14:textId="77777777" w:rsidR="00EB7FD3" w:rsidRDefault="00EB7FD3" w:rsidP="00A75992">
            <w:pPr>
              <w:pStyle w:val="ConfigWindow"/>
              <w:spacing w:line="276" w:lineRule="auto"/>
            </w:pPr>
            <w:r>
              <w:t>N/A</w:t>
            </w:r>
          </w:p>
        </w:tc>
      </w:tr>
      <w:tr w:rsidR="00EB7FD3" w14:paraId="21DDF86C" w14:textId="77777777" w:rsidTr="00870C72">
        <w:trPr>
          <w:cantSplit/>
          <w:jc w:val="center"/>
        </w:trPr>
        <w:tc>
          <w:tcPr>
            <w:tcW w:w="1999" w:type="dxa"/>
            <w:tcBorders>
              <w:top w:val="nil"/>
            </w:tcBorders>
            <w:vAlign w:val="bottom"/>
          </w:tcPr>
          <w:p w14:paraId="572B67B9" w14:textId="77777777" w:rsidR="00EB7FD3" w:rsidRDefault="00EB7FD3" w:rsidP="00A75992">
            <w:pPr>
              <w:pStyle w:val="ConfigWindow"/>
              <w:spacing w:line="276" w:lineRule="auto"/>
            </w:pPr>
            <w:r>
              <w:t>R1</w:t>
            </w:r>
          </w:p>
        </w:tc>
        <w:tc>
          <w:tcPr>
            <w:tcW w:w="2000" w:type="dxa"/>
            <w:vAlign w:val="bottom"/>
          </w:tcPr>
          <w:p w14:paraId="37370218" w14:textId="77777777" w:rsidR="00EB7FD3" w:rsidRDefault="00EB7FD3" w:rsidP="00A75992">
            <w:pPr>
              <w:pStyle w:val="TableText"/>
              <w:spacing w:line="276" w:lineRule="auto"/>
            </w:pPr>
            <w:r>
              <w:t>G0/0/1.1000</w:t>
            </w:r>
          </w:p>
        </w:tc>
        <w:tc>
          <w:tcPr>
            <w:tcW w:w="2000" w:type="dxa"/>
            <w:vAlign w:val="bottom"/>
          </w:tcPr>
          <w:p w14:paraId="54581D0C" w14:textId="77777777" w:rsidR="00EB7FD3" w:rsidRDefault="00EB7FD3" w:rsidP="00A75992">
            <w:pPr>
              <w:pStyle w:val="TableText"/>
              <w:spacing w:line="276" w:lineRule="auto"/>
            </w:pPr>
            <w:r>
              <w:t>S/O</w:t>
            </w:r>
          </w:p>
        </w:tc>
        <w:tc>
          <w:tcPr>
            <w:tcW w:w="2000" w:type="dxa"/>
            <w:vAlign w:val="bottom"/>
          </w:tcPr>
          <w:p w14:paraId="535F3664" w14:textId="77777777" w:rsidR="00EB7FD3" w:rsidRDefault="00EB7FD3" w:rsidP="00A75992">
            <w:pPr>
              <w:pStyle w:val="TableText"/>
              <w:spacing w:line="276" w:lineRule="auto"/>
            </w:pPr>
            <w:r>
              <w:t>S/O</w:t>
            </w:r>
          </w:p>
        </w:tc>
        <w:tc>
          <w:tcPr>
            <w:tcW w:w="2000" w:type="dxa"/>
            <w:tcBorders>
              <w:top w:val="nil"/>
            </w:tcBorders>
            <w:vAlign w:val="bottom"/>
          </w:tcPr>
          <w:p w14:paraId="06B67CCA" w14:textId="77777777" w:rsidR="00EB7FD3" w:rsidRDefault="00EB7FD3" w:rsidP="00A75992">
            <w:pPr>
              <w:pStyle w:val="ConfigWindow"/>
              <w:spacing w:line="276" w:lineRule="auto"/>
            </w:pPr>
            <w:r>
              <w:t>S/O</w:t>
            </w:r>
          </w:p>
        </w:tc>
      </w:tr>
      <w:tr w:rsidR="00EB7FD3" w14:paraId="654BA817" w14:textId="77777777" w:rsidTr="00EB7FD3">
        <w:trPr>
          <w:cantSplit/>
          <w:jc w:val="center"/>
        </w:trPr>
        <w:tc>
          <w:tcPr>
            <w:tcW w:w="1999" w:type="dxa"/>
            <w:vAlign w:val="bottom"/>
          </w:tcPr>
          <w:p w14:paraId="5B90130F" w14:textId="77777777" w:rsidR="00EB7FD3" w:rsidRPr="00E87D62" w:rsidRDefault="00EB7FD3" w:rsidP="00A75992">
            <w:pPr>
              <w:pStyle w:val="TableText"/>
              <w:spacing w:line="276" w:lineRule="auto"/>
            </w:pPr>
            <w:r>
              <w:t>S1</w:t>
            </w:r>
          </w:p>
        </w:tc>
        <w:tc>
          <w:tcPr>
            <w:tcW w:w="2000" w:type="dxa"/>
            <w:vAlign w:val="bottom"/>
          </w:tcPr>
          <w:p w14:paraId="41381FC2" w14:textId="77777777" w:rsidR="00EB7FD3" w:rsidRPr="00E87D62" w:rsidRDefault="00EB7FD3" w:rsidP="00A75992">
            <w:pPr>
              <w:pStyle w:val="TableText"/>
              <w:spacing w:line="276" w:lineRule="auto"/>
            </w:pPr>
            <w:r>
              <w:t>VLAN 10</w:t>
            </w:r>
          </w:p>
        </w:tc>
        <w:tc>
          <w:tcPr>
            <w:tcW w:w="2000" w:type="dxa"/>
            <w:vAlign w:val="bottom"/>
          </w:tcPr>
          <w:p w14:paraId="2127323D" w14:textId="77777777" w:rsidR="00EB7FD3" w:rsidRPr="00E87D62" w:rsidRDefault="00EB7FD3" w:rsidP="00A75992">
            <w:pPr>
              <w:pStyle w:val="TableText"/>
              <w:spacing w:line="276" w:lineRule="auto"/>
            </w:pPr>
            <w:r>
              <w:t>192.168.10.11</w:t>
            </w:r>
          </w:p>
        </w:tc>
        <w:tc>
          <w:tcPr>
            <w:tcW w:w="2000" w:type="dxa"/>
            <w:vAlign w:val="bottom"/>
          </w:tcPr>
          <w:p w14:paraId="77BF230D" w14:textId="77777777" w:rsidR="00EB7FD3" w:rsidRPr="00E87D62" w:rsidRDefault="00EB7FD3" w:rsidP="00A75992">
            <w:pPr>
              <w:pStyle w:val="TableText"/>
              <w:spacing w:line="276" w:lineRule="auto"/>
            </w:pPr>
            <w:r>
              <w:t>255.255.255.0</w:t>
            </w:r>
          </w:p>
        </w:tc>
        <w:tc>
          <w:tcPr>
            <w:tcW w:w="2000" w:type="dxa"/>
            <w:vAlign w:val="bottom"/>
          </w:tcPr>
          <w:p w14:paraId="7AB0A234" w14:textId="77777777" w:rsidR="00EB7FD3" w:rsidRPr="00E87D62" w:rsidRDefault="00EB7FD3" w:rsidP="00A75992">
            <w:pPr>
              <w:pStyle w:val="TableText"/>
              <w:spacing w:line="276" w:lineRule="auto"/>
            </w:pPr>
            <w:r>
              <w:t>192.168.10.1</w:t>
            </w:r>
          </w:p>
        </w:tc>
      </w:tr>
      <w:tr w:rsidR="00EB7FD3" w14:paraId="6F75F0AC" w14:textId="77777777" w:rsidTr="00EB7FD3">
        <w:trPr>
          <w:cantSplit/>
          <w:jc w:val="center"/>
        </w:trPr>
        <w:tc>
          <w:tcPr>
            <w:tcW w:w="1999" w:type="dxa"/>
            <w:vAlign w:val="bottom"/>
          </w:tcPr>
          <w:p w14:paraId="227C564B" w14:textId="77777777" w:rsidR="00EB7FD3" w:rsidRPr="00E87D62" w:rsidRDefault="00EB7FD3" w:rsidP="00A75992">
            <w:pPr>
              <w:pStyle w:val="TableText"/>
              <w:spacing w:line="276" w:lineRule="auto"/>
            </w:pPr>
            <w:r>
              <w:t>S2</w:t>
            </w:r>
          </w:p>
        </w:tc>
        <w:tc>
          <w:tcPr>
            <w:tcW w:w="2000" w:type="dxa"/>
            <w:vAlign w:val="bottom"/>
          </w:tcPr>
          <w:p w14:paraId="17075038" w14:textId="77777777" w:rsidR="00EB7FD3" w:rsidRPr="00E87D62" w:rsidRDefault="00EB7FD3" w:rsidP="00A75992">
            <w:pPr>
              <w:pStyle w:val="TableText"/>
              <w:spacing w:line="276" w:lineRule="auto"/>
            </w:pPr>
            <w:r>
              <w:t>VLAN 10</w:t>
            </w:r>
          </w:p>
        </w:tc>
        <w:tc>
          <w:tcPr>
            <w:tcW w:w="2000" w:type="dxa"/>
            <w:vAlign w:val="bottom"/>
          </w:tcPr>
          <w:p w14:paraId="0E9D2713" w14:textId="77777777" w:rsidR="00EB7FD3" w:rsidRPr="00E87D62" w:rsidRDefault="00EB7FD3" w:rsidP="00A75992">
            <w:pPr>
              <w:pStyle w:val="TableText"/>
              <w:spacing w:line="276" w:lineRule="auto"/>
            </w:pPr>
            <w:r>
              <w:t>192.168.10.12</w:t>
            </w:r>
          </w:p>
        </w:tc>
        <w:tc>
          <w:tcPr>
            <w:tcW w:w="2000" w:type="dxa"/>
            <w:vAlign w:val="bottom"/>
          </w:tcPr>
          <w:p w14:paraId="3DF0B641" w14:textId="77777777" w:rsidR="00EB7FD3" w:rsidRPr="00E87D62" w:rsidRDefault="00EB7FD3" w:rsidP="00A75992">
            <w:pPr>
              <w:pStyle w:val="TableText"/>
              <w:spacing w:line="276" w:lineRule="auto"/>
            </w:pPr>
            <w:r>
              <w:t>255.255.255.0</w:t>
            </w:r>
          </w:p>
        </w:tc>
        <w:tc>
          <w:tcPr>
            <w:tcW w:w="2000" w:type="dxa"/>
            <w:vAlign w:val="bottom"/>
          </w:tcPr>
          <w:p w14:paraId="568CB7D9" w14:textId="77777777" w:rsidR="00EB7FD3" w:rsidRPr="00E87D62" w:rsidRDefault="00EB7FD3" w:rsidP="00A75992">
            <w:pPr>
              <w:pStyle w:val="TableText"/>
              <w:spacing w:line="276" w:lineRule="auto"/>
            </w:pPr>
            <w:r>
              <w:t>192.168.10.1</w:t>
            </w:r>
          </w:p>
        </w:tc>
      </w:tr>
      <w:tr w:rsidR="00EB7FD3" w14:paraId="161067D6" w14:textId="77777777" w:rsidTr="00EB7FD3">
        <w:trPr>
          <w:cantSplit/>
          <w:jc w:val="center"/>
        </w:trPr>
        <w:tc>
          <w:tcPr>
            <w:tcW w:w="1999" w:type="dxa"/>
            <w:vAlign w:val="bottom"/>
          </w:tcPr>
          <w:p w14:paraId="1A9EE575" w14:textId="77777777" w:rsidR="00EB7FD3" w:rsidRPr="00E87D62" w:rsidRDefault="00EB7FD3" w:rsidP="00A75992">
            <w:pPr>
              <w:pStyle w:val="TableText"/>
              <w:spacing w:line="276" w:lineRule="auto"/>
            </w:pPr>
            <w:r>
              <w:t>PC-A</w:t>
            </w:r>
          </w:p>
        </w:tc>
        <w:tc>
          <w:tcPr>
            <w:tcW w:w="2000" w:type="dxa"/>
            <w:vAlign w:val="bottom"/>
          </w:tcPr>
          <w:p w14:paraId="5CD56D6E" w14:textId="77777777" w:rsidR="00EB7FD3" w:rsidRPr="00E87D62" w:rsidRDefault="00EB7FD3" w:rsidP="00A75992">
            <w:pPr>
              <w:pStyle w:val="TableText"/>
              <w:spacing w:line="276" w:lineRule="auto"/>
            </w:pPr>
            <w:r>
              <w:t>Carte réseau</w:t>
            </w:r>
          </w:p>
        </w:tc>
        <w:tc>
          <w:tcPr>
            <w:tcW w:w="2000" w:type="dxa"/>
            <w:vAlign w:val="bottom"/>
          </w:tcPr>
          <w:p w14:paraId="02D3EA15" w14:textId="77777777" w:rsidR="00EB7FD3" w:rsidRPr="00E87D62" w:rsidRDefault="00EB7FD3" w:rsidP="00A75992">
            <w:pPr>
              <w:pStyle w:val="TableText"/>
              <w:spacing w:line="276" w:lineRule="auto"/>
            </w:pPr>
            <w:r>
              <w:t>192.168.20.3</w:t>
            </w:r>
          </w:p>
        </w:tc>
        <w:tc>
          <w:tcPr>
            <w:tcW w:w="2000" w:type="dxa"/>
            <w:vAlign w:val="bottom"/>
          </w:tcPr>
          <w:p w14:paraId="16C7E84B" w14:textId="77777777" w:rsidR="00EB7FD3" w:rsidRPr="00E87D62" w:rsidRDefault="00EB7FD3" w:rsidP="00A75992">
            <w:pPr>
              <w:pStyle w:val="TableText"/>
              <w:spacing w:line="276" w:lineRule="auto"/>
            </w:pPr>
            <w:r>
              <w:t>255.255.255.0</w:t>
            </w:r>
          </w:p>
        </w:tc>
        <w:tc>
          <w:tcPr>
            <w:tcW w:w="2000" w:type="dxa"/>
            <w:vAlign w:val="bottom"/>
          </w:tcPr>
          <w:p w14:paraId="0E2755BA" w14:textId="77777777" w:rsidR="00EB7FD3" w:rsidRPr="00E87D62" w:rsidRDefault="00EB7FD3" w:rsidP="00A75992">
            <w:pPr>
              <w:pStyle w:val="TableText"/>
              <w:spacing w:line="276" w:lineRule="auto"/>
            </w:pPr>
            <w:r>
              <w:t>192.168.20.1</w:t>
            </w:r>
          </w:p>
        </w:tc>
      </w:tr>
      <w:tr w:rsidR="00EB7FD3" w14:paraId="2DBDC43E" w14:textId="77777777" w:rsidTr="00EB7FD3">
        <w:trPr>
          <w:cantSplit/>
          <w:jc w:val="center"/>
        </w:trPr>
        <w:tc>
          <w:tcPr>
            <w:tcW w:w="1999" w:type="dxa"/>
            <w:vAlign w:val="bottom"/>
          </w:tcPr>
          <w:p w14:paraId="0E6C371D" w14:textId="77777777" w:rsidR="00EB7FD3" w:rsidRPr="00E87D62" w:rsidRDefault="00EB7FD3" w:rsidP="00A75992">
            <w:pPr>
              <w:pStyle w:val="TableText"/>
              <w:spacing w:line="276" w:lineRule="auto"/>
            </w:pPr>
            <w:r>
              <w:t>PC-B</w:t>
            </w:r>
          </w:p>
        </w:tc>
        <w:tc>
          <w:tcPr>
            <w:tcW w:w="2000" w:type="dxa"/>
            <w:vAlign w:val="bottom"/>
          </w:tcPr>
          <w:p w14:paraId="688B1A1E" w14:textId="77777777" w:rsidR="00EB7FD3" w:rsidRPr="00E87D62" w:rsidRDefault="00EB7FD3" w:rsidP="00A75992">
            <w:pPr>
              <w:pStyle w:val="TableText"/>
              <w:spacing w:line="276" w:lineRule="auto"/>
            </w:pPr>
            <w:r>
              <w:t>Carte réseau</w:t>
            </w:r>
          </w:p>
        </w:tc>
        <w:tc>
          <w:tcPr>
            <w:tcW w:w="2000" w:type="dxa"/>
            <w:vAlign w:val="bottom"/>
          </w:tcPr>
          <w:p w14:paraId="3B75CEC9" w14:textId="77777777" w:rsidR="00EB7FD3" w:rsidRPr="00E87D62" w:rsidRDefault="00EB7FD3" w:rsidP="00A75992">
            <w:pPr>
              <w:pStyle w:val="TableText"/>
              <w:spacing w:line="276" w:lineRule="auto"/>
            </w:pPr>
            <w:r>
              <w:t>192.168.30.3</w:t>
            </w:r>
          </w:p>
        </w:tc>
        <w:tc>
          <w:tcPr>
            <w:tcW w:w="2000" w:type="dxa"/>
            <w:vAlign w:val="bottom"/>
          </w:tcPr>
          <w:p w14:paraId="318ABF59" w14:textId="77777777" w:rsidR="00EB7FD3" w:rsidRPr="00E87D62" w:rsidRDefault="00EB7FD3" w:rsidP="00A75992">
            <w:pPr>
              <w:pStyle w:val="TableText"/>
              <w:spacing w:line="276" w:lineRule="auto"/>
            </w:pPr>
            <w:r>
              <w:t>255.255.255.0</w:t>
            </w:r>
          </w:p>
        </w:tc>
        <w:tc>
          <w:tcPr>
            <w:tcW w:w="2000" w:type="dxa"/>
            <w:vAlign w:val="bottom"/>
          </w:tcPr>
          <w:p w14:paraId="32DB9A5E" w14:textId="77777777" w:rsidR="00EB7FD3" w:rsidRPr="00E87D62" w:rsidRDefault="00EB7FD3" w:rsidP="00A75992">
            <w:pPr>
              <w:pStyle w:val="TableText"/>
              <w:spacing w:line="276" w:lineRule="auto"/>
            </w:pPr>
            <w:r>
              <w:t>192.168.30.1</w:t>
            </w:r>
          </w:p>
        </w:tc>
      </w:tr>
    </w:tbl>
    <w:p w14:paraId="641E4BEC" w14:textId="0137C2D4" w:rsidR="00EB7FD3" w:rsidRPr="00BB73FF" w:rsidRDefault="00EB7FD3" w:rsidP="00A75992">
      <w:pPr>
        <w:pStyle w:val="Heading1"/>
        <w:numPr>
          <w:ilvl w:val="0"/>
          <w:numId w:val="0"/>
        </w:numPr>
        <w:spacing w:line="276" w:lineRule="auto"/>
      </w:pPr>
      <w:r>
        <w:t>Table </w:t>
      </w:r>
      <w:r w:rsidR="00A75992">
        <w:t xml:space="preserve">de </w:t>
      </w:r>
      <w:r>
        <w:t>VLAN</w:t>
      </w:r>
    </w:p>
    <w:tbl>
      <w:tblPr>
        <w:tblStyle w:val="LabTableStyle"/>
        <w:tblW w:w="9990" w:type="dxa"/>
        <w:tblLayout w:type="fixed"/>
        <w:tblLook w:val="04A0" w:firstRow="1" w:lastRow="0" w:firstColumn="1" w:lastColumn="0" w:noHBand="0" w:noVBand="1"/>
        <w:tblDescription w:val="Ce tableau indique le vlan, le nom et l'interface assignés."/>
      </w:tblPr>
      <w:tblGrid>
        <w:gridCol w:w="3018"/>
        <w:gridCol w:w="1620"/>
        <w:gridCol w:w="5352"/>
      </w:tblGrid>
      <w:tr w:rsidR="00EB7FD3" w14:paraId="387F163E" w14:textId="77777777" w:rsidTr="00FA3E04">
        <w:trPr>
          <w:cnfStyle w:val="100000000000" w:firstRow="1" w:lastRow="0" w:firstColumn="0" w:lastColumn="0" w:oddVBand="0" w:evenVBand="0" w:oddHBand="0" w:evenHBand="0" w:firstRowFirstColumn="0" w:firstRowLastColumn="0" w:lastRowFirstColumn="0" w:lastRowLastColumn="0"/>
        </w:trPr>
        <w:tc>
          <w:tcPr>
            <w:tcW w:w="3018" w:type="dxa"/>
          </w:tcPr>
          <w:p w14:paraId="79538EEC" w14:textId="77777777" w:rsidR="00EB7FD3" w:rsidRPr="00E87D62" w:rsidRDefault="00EB7FD3" w:rsidP="00A75992">
            <w:pPr>
              <w:pStyle w:val="TableHeading"/>
            </w:pPr>
            <w:r>
              <w:t>VLAN</w:t>
            </w:r>
          </w:p>
        </w:tc>
        <w:tc>
          <w:tcPr>
            <w:tcW w:w="1620" w:type="dxa"/>
          </w:tcPr>
          <w:p w14:paraId="159EED0C" w14:textId="77777777" w:rsidR="00EB7FD3" w:rsidRPr="00E87D62" w:rsidRDefault="00EB7FD3" w:rsidP="00A75992">
            <w:pPr>
              <w:pStyle w:val="TableHeading"/>
            </w:pPr>
            <w:r>
              <w:t>Nom</w:t>
            </w:r>
          </w:p>
        </w:tc>
        <w:tc>
          <w:tcPr>
            <w:tcW w:w="5352" w:type="dxa"/>
          </w:tcPr>
          <w:p w14:paraId="0CF89BD6" w14:textId="77777777" w:rsidR="00EB7FD3" w:rsidRDefault="00EB7FD3" w:rsidP="00A75992">
            <w:pPr>
              <w:pStyle w:val="TableHeading"/>
            </w:pPr>
            <w:r>
              <w:t>Interface attribuée</w:t>
            </w:r>
          </w:p>
        </w:tc>
      </w:tr>
      <w:tr w:rsidR="00EB7FD3" w14:paraId="16B3DB53" w14:textId="77777777" w:rsidTr="00FA3E04">
        <w:tc>
          <w:tcPr>
            <w:tcW w:w="3018" w:type="dxa"/>
          </w:tcPr>
          <w:p w14:paraId="7E851685" w14:textId="77777777" w:rsidR="00EB7FD3" w:rsidRPr="00755D6C" w:rsidRDefault="00EB7FD3" w:rsidP="00A75992">
            <w:pPr>
              <w:pStyle w:val="TableText"/>
              <w:spacing w:line="276" w:lineRule="auto"/>
            </w:pPr>
            <w:r>
              <w:t>10</w:t>
            </w:r>
          </w:p>
        </w:tc>
        <w:tc>
          <w:tcPr>
            <w:tcW w:w="1620" w:type="dxa"/>
          </w:tcPr>
          <w:p w14:paraId="52BDEFE4" w14:textId="77777777" w:rsidR="00EB7FD3" w:rsidRPr="00755D6C" w:rsidRDefault="00EB7FD3" w:rsidP="00A75992">
            <w:pPr>
              <w:pStyle w:val="TableText"/>
              <w:spacing w:line="276" w:lineRule="auto"/>
            </w:pPr>
            <w:r>
              <w:t>Gestion</w:t>
            </w:r>
          </w:p>
        </w:tc>
        <w:tc>
          <w:tcPr>
            <w:tcW w:w="5352" w:type="dxa"/>
          </w:tcPr>
          <w:p w14:paraId="5BA8D62B" w14:textId="77777777" w:rsidR="00EB7FD3" w:rsidRPr="00755D6C" w:rsidRDefault="00EB7FD3" w:rsidP="00A75992">
            <w:pPr>
              <w:pStyle w:val="TableText"/>
              <w:spacing w:line="276" w:lineRule="auto"/>
            </w:pPr>
            <w:r>
              <w:t>S1 : VLAN 10</w:t>
            </w:r>
          </w:p>
          <w:p w14:paraId="772D0F60" w14:textId="77777777" w:rsidR="00EB7FD3" w:rsidRPr="00755D6C" w:rsidRDefault="00EB7FD3" w:rsidP="00A75992">
            <w:pPr>
              <w:pStyle w:val="TableText"/>
              <w:spacing w:line="276" w:lineRule="auto"/>
            </w:pPr>
            <w:r>
              <w:t>S2 : VLAN 10</w:t>
            </w:r>
          </w:p>
        </w:tc>
      </w:tr>
      <w:tr w:rsidR="00EB7FD3" w14:paraId="040F5510" w14:textId="77777777" w:rsidTr="00FA3E04">
        <w:tc>
          <w:tcPr>
            <w:tcW w:w="3018" w:type="dxa"/>
          </w:tcPr>
          <w:p w14:paraId="0CF1C5F7" w14:textId="77777777" w:rsidR="00EB7FD3" w:rsidRPr="00755D6C" w:rsidRDefault="00EB7FD3" w:rsidP="00A75992">
            <w:pPr>
              <w:pStyle w:val="TableText"/>
              <w:spacing w:line="276" w:lineRule="auto"/>
            </w:pPr>
            <w:r>
              <w:t>20</w:t>
            </w:r>
          </w:p>
        </w:tc>
        <w:tc>
          <w:tcPr>
            <w:tcW w:w="1620" w:type="dxa"/>
          </w:tcPr>
          <w:p w14:paraId="32443ACC" w14:textId="77777777" w:rsidR="00EB7FD3" w:rsidRPr="00755D6C" w:rsidRDefault="00EB7FD3" w:rsidP="00A75992">
            <w:pPr>
              <w:pStyle w:val="TableText"/>
              <w:spacing w:line="276" w:lineRule="auto"/>
            </w:pPr>
            <w:r>
              <w:t>Commercial</w:t>
            </w:r>
          </w:p>
        </w:tc>
        <w:tc>
          <w:tcPr>
            <w:tcW w:w="5352" w:type="dxa"/>
          </w:tcPr>
          <w:p w14:paraId="7E906212" w14:textId="77777777" w:rsidR="00EB7FD3" w:rsidRPr="00755D6C" w:rsidRDefault="00EB7FD3" w:rsidP="00A75992">
            <w:pPr>
              <w:pStyle w:val="TableText"/>
              <w:spacing w:line="276" w:lineRule="auto"/>
            </w:pPr>
            <w:r>
              <w:t>S1: F0/6</w:t>
            </w:r>
          </w:p>
        </w:tc>
      </w:tr>
      <w:tr w:rsidR="00EB7FD3" w14:paraId="45C86A2E" w14:textId="77777777" w:rsidTr="00FA3E04">
        <w:tc>
          <w:tcPr>
            <w:tcW w:w="3018" w:type="dxa"/>
          </w:tcPr>
          <w:p w14:paraId="5B3EF87D" w14:textId="77777777" w:rsidR="00EB7FD3" w:rsidRPr="00755D6C" w:rsidRDefault="00EB7FD3" w:rsidP="00A75992">
            <w:pPr>
              <w:pStyle w:val="TableText"/>
              <w:spacing w:line="276" w:lineRule="auto"/>
            </w:pPr>
            <w:r>
              <w:t>30</w:t>
            </w:r>
          </w:p>
        </w:tc>
        <w:tc>
          <w:tcPr>
            <w:tcW w:w="1620" w:type="dxa"/>
          </w:tcPr>
          <w:p w14:paraId="19CFBDA9" w14:textId="77777777" w:rsidR="00EB7FD3" w:rsidRPr="00755D6C" w:rsidRDefault="00EB7FD3" w:rsidP="00A75992">
            <w:pPr>
              <w:pStyle w:val="TableText"/>
              <w:spacing w:line="276" w:lineRule="auto"/>
            </w:pPr>
            <w:r>
              <w:t>Opérations</w:t>
            </w:r>
          </w:p>
        </w:tc>
        <w:tc>
          <w:tcPr>
            <w:tcW w:w="5352" w:type="dxa"/>
          </w:tcPr>
          <w:p w14:paraId="51ABC599" w14:textId="77777777" w:rsidR="00EB7FD3" w:rsidRPr="00755D6C" w:rsidRDefault="00EB7FD3" w:rsidP="00A75992">
            <w:pPr>
              <w:pStyle w:val="TableText"/>
              <w:spacing w:line="276" w:lineRule="auto"/>
            </w:pPr>
            <w:r>
              <w:t>S2: F0/18</w:t>
            </w:r>
          </w:p>
        </w:tc>
      </w:tr>
      <w:tr w:rsidR="00EB7FD3" w14:paraId="24D911D1" w14:textId="77777777" w:rsidTr="00FA3E04">
        <w:tc>
          <w:tcPr>
            <w:tcW w:w="3018" w:type="dxa"/>
          </w:tcPr>
          <w:p w14:paraId="349E3A42" w14:textId="77777777" w:rsidR="00EB7FD3" w:rsidRPr="00755D6C" w:rsidRDefault="00EB7FD3" w:rsidP="00A75992">
            <w:pPr>
              <w:pStyle w:val="TableText"/>
              <w:spacing w:line="276" w:lineRule="auto"/>
            </w:pPr>
            <w:r>
              <w:lastRenderedPageBreak/>
              <w:t>999</w:t>
            </w:r>
          </w:p>
        </w:tc>
        <w:tc>
          <w:tcPr>
            <w:tcW w:w="1620" w:type="dxa"/>
          </w:tcPr>
          <w:p w14:paraId="352DBDC2" w14:textId="77777777" w:rsidR="00EB7FD3" w:rsidRPr="00755D6C" w:rsidRDefault="00EB7FD3" w:rsidP="00A75992">
            <w:pPr>
              <w:pStyle w:val="TableText"/>
              <w:spacing w:line="276" w:lineRule="auto"/>
            </w:pPr>
            <w:r>
              <w:t>Parking_Lot</w:t>
            </w:r>
          </w:p>
        </w:tc>
        <w:tc>
          <w:tcPr>
            <w:tcW w:w="5352" w:type="dxa"/>
          </w:tcPr>
          <w:p w14:paraId="36D595C4" w14:textId="77777777" w:rsidR="00EB7FD3" w:rsidRPr="00755D6C" w:rsidRDefault="00EB7FD3" w:rsidP="00A75992">
            <w:pPr>
              <w:pStyle w:val="TableText"/>
              <w:spacing w:line="276" w:lineRule="auto"/>
            </w:pPr>
            <w:r>
              <w:t>S1: F0/2-4, F0/7-24, G0/1-2</w:t>
            </w:r>
          </w:p>
          <w:p w14:paraId="3ADF5553" w14:textId="77777777" w:rsidR="00EB7FD3" w:rsidRPr="00755D6C" w:rsidRDefault="00EB7FD3" w:rsidP="00A75992">
            <w:pPr>
              <w:pStyle w:val="TableText"/>
              <w:spacing w:line="276" w:lineRule="auto"/>
            </w:pPr>
            <w:r>
              <w:t>S2: F0/2-17, F0/19-24, G0/1-2</w:t>
            </w:r>
          </w:p>
        </w:tc>
      </w:tr>
      <w:tr w:rsidR="00EB7FD3" w14:paraId="1191EE16" w14:textId="77777777" w:rsidTr="00FA3E04">
        <w:tc>
          <w:tcPr>
            <w:tcW w:w="3018" w:type="dxa"/>
          </w:tcPr>
          <w:p w14:paraId="368D4F66" w14:textId="77777777" w:rsidR="00EB7FD3" w:rsidRPr="00755D6C" w:rsidRDefault="00EB7FD3" w:rsidP="00A75992">
            <w:pPr>
              <w:pStyle w:val="TableText"/>
              <w:spacing w:line="276" w:lineRule="auto"/>
            </w:pPr>
            <w:r>
              <w:t>1 000</w:t>
            </w:r>
          </w:p>
        </w:tc>
        <w:tc>
          <w:tcPr>
            <w:tcW w:w="1620" w:type="dxa"/>
          </w:tcPr>
          <w:p w14:paraId="662BD90A" w14:textId="77777777" w:rsidR="00EB7FD3" w:rsidRPr="00755D6C" w:rsidRDefault="00EB7FD3" w:rsidP="00A75992">
            <w:pPr>
              <w:pStyle w:val="TableText"/>
              <w:spacing w:line="276" w:lineRule="auto"/>
            </w:pPr>
            <w:r>
              <w:t>Natif</w:t>
            </w:r>
          </w:p>
        </w:tc>
        <w:tc>
          <w:tcPr>
            <w:tcW w:w="5352" w:type="dxa"/>
          </w:tcPr>
          <w:p w14:paraId="3B323E6F" w14:textId="77777777" w:rsidR="00EB7FD3" w:rsidRPr="00755D6C" w:rsidRDefault="00755D6C" w:rsidP="00A75992">
            <w:pPr>
              <w:pStyle w:val="TableText"/>
              <w:spacing w:line="276" w:lineRule="auto"/>
            </w:pPr>
            <w:r>
              <w:t>N/A</w:t>
            </w:r>
          </w:p>
        </w:tc>
      </w:tr>
    </w:tbl>
    <w:p w14:paraId="26677997" w14:textId="77777777" w:rsidR="00EB7FD3" w:rsidRPr="00BB73FF" w:rsidRDefault="00EB7FD3" w:rsidP="00A75992">
      <w:pPr>
        <w:pStyle w:val="Heading1"/>
        <w:numPr>
          <w:ilvl w:val="0"/>
          <w:numId w:val="0"/>
        </w:numPr>
        <w:spacing w:line="276" w:lineRule="auto"/>
      </w:pPr>
      <w:r>
        <w:t>Objectifs</w:t>
      </w:r>
    </w:p>
    <w:p w14:paraId="6AB06726" w14:textId="73387702" w:rsidR="00EB7FD3" w:rsidRPr="004C0909" w:rsidRDefault="00EE04F3" w:rsidP="00A75992">
      <w:pPr>
        <w:pStyle w:val="BodyTextL25Bold"/>
        <w:spacing w:line="276" w:lineRule="auto"/>
      </w:pPr>
      <w:r>
        <w:t>Partie 1 : c</w:t>
      </w:r>
      <w:r w:rsidR="00EB7FD3">
        <w:t>réation du réseau et configuration des paramètres de base des périphériques</w:t>
      </w:r>
    </w:p>
    <w:p w14:paraId="0C722015" w14:textId="3F297328" w:rsidR="00EB7FD3" w:rsidRDefault="00EE04F3" w:rsidP="00A75992">
      <w:pPr>
        <w:pStyle w:val="BodyTextL25Bold"/>
        <w:spacing w:line="276" w:lineRule="auto"/>
      </w:pPr>
      <w:r>
        <w:t>Partie 2 : c</w:t>
      </w:r>
      <w:r w:rsidR="00EB7FD3">
        <w:t>réation du VLAN et attribution des ports de commutateur</w:t>
      </w:r>
    </w:p>
    <w:p w14:paraId="11458219" w14:textId="5927C5CF" w:rsidR="00EB7FD3" w:rsidRDefault="00EB7FD3" w:rsidP="00A75992">
      <w:pPr>
        <w:pStyle w:val="BodyTextL25Bold"/>
        <w:spacing w:line="276" w:lineRule="auto"/>
      </w:pPr>
      <w:r>
        <w:t>Part</w:t>
      </w:r>
      <w:r w:rsidR="00A75992">
        <w:t>ie</w:t>
      </w:r>
      <w:r w:rsidR="00EE04F3">
        <w:t xml:space="preserve"> 3: c</w:t>
      </w:r>
      <w:r>
        <w:t>onfigure</w:t>
      </w:r>
      <w:r w:rsidR="00A75992">
        <w:t>r</w:t>
      </w:r>
      <w:r>
        <w:t xml:space="preserve"> </w:t>
      </w:r>
      <w:r w:rsidR="00A75992">
        <w:t>un</w:t>
      </w:r>
      <w:r>
        <w:t xml:space="preserve"> </w:t>
      </w:r>
      <w:proofErr w:type="spellStart"/>
      <w:r w:rsidR="00A75992">
        <w:t>Trunk</w:t>
      </w:r>
      <w:proofErr w:type="spellEnd"/>
      <w:r w:rsidR="00A75992">
        <w:t xml:space="preserve">  </w:t>
      </w:r>
      <w:r>
        <w:t xml:space="preserve">802.1Q </w:t>
      </w:r>
      <w:r w:rsidR="00A75992">
        <w:t xml:space="preserve">entre </w:t>
      </w:r>
      <w:r>
        <w:t xml:space="preserve"> </w:t>
      </w:r>
      <w:r w:rsidR="00A75992">
        <w:t>les commutateurs</w:t>
      </w:r>
    </w:p>
    <w:p w14:paraId="329CC2F6" w14:textId="57B88F67" w:rsidR="00EB7FD3" w:rsidRDefault="00EE04F3" w:rsidP="00A75992">
      <w:pPr>
        <w:pStyle w:val="BodyTextL25Bold"/>
        <w:spacing w:line="276" w:lineRule="auto"/>
      </w:pPr>
      <w:r>
        <w:t>Partie 4: c</w:t>
      </w:r>
      <w:r w:rsidR="00EB7FD3">
        <w:t>onfigurer du routage inter-VLAN sur le routeur</w:t>
      </w:r>
    </w:p>
    <w:p w14:paraId="42F034F4" w14:textId="6367FD04" w:rsidR="00EB7FD3" w:rsidRDefault="00EE04F3" w:rsidP="00A75992">
      <w:pPr>
        <w:pStyle w:val="BodyTextL25Bold"/>
        <w:spacing w:line="276" w:lineRule="auto"/>
      </w:pPr>
      <w:r>
        <w:t>Partie 5: v</w:t>
      </w:r>
      <w:r w:rsidR="00EB7FD3">
        <w:t>érifier que le routage inter-VLAN fonctionne</w:t>
      </w:r>
    </w:p>
    <w:p w14:paraId="142C4976" w14:textId="77777777" w:rsidR="00EB7FD3" w:rsidRPr="00C07FD9" w:rsidRDefault="00EB7FD3" w:rsidP="00A75992">
      <w:pPr>
        <w:pStyle w:val="Heading1"/>
        <w:spacing w:line="276" w:lineRule="auto"/>
      </w:pPr>
      <w:r>
        <w:t>Contexte/scénario</w:t>
      </w:r>
    </w:p>
    <w:p w14:paraId="020AFF06" w14:textId="77777777" w:rsidR="00EB7FD3" w:rsidRDefault="00EB7FD3" w:rsidP="00A75992">
      <w:pPr>
        <w:pStyle w:val="BodyTextL25"/>
        <w:spacing w:line="276" w:lineRule="auto"/>
      </w:pPr>
      <w:r>
        <w:t>Les commutateurs modernes utilisent des VLAN pour améliorer les performances réseau en divisant les vastes domaines de diffusion de couche 2 en domaines plus petits. Les VLAN peuvent également être utilisés comme mesure de sécurité en séparant le trafic de données sensibles du reste du réseau. D'une manière générale, les VLAN permettent d'adapter un réseau aux objectifs de l'entreprise. La communication entre les VLAN nécessite un périphérique fonctionnant au niveau de la couche 3 du modèle OSI. L'ajout d'un routeur inter-VLAN permet à l'organisation de ségréguer et de séparer les domaines de diffusion tout en leur permettant de communiquer les uns avec les autres.</w:t>
      </w:r>
    </w:p>
    <w:p w14:paraId="7AE643C5" w14:textId="77777777" w:rsidR="00EB7FD3" w:rsidRDefault="00EB7FD3" w:rsidP="00A75992">
      <w:pPr>
        <w:pStyle w:val="BodyTextL25"/>
        <w:spacing w:line="276" w:lineRule="auto"/>
      </w:pPr>
      <w:r>
        <w:t>Les trunks de VLAN sont utilisés pour étendre des VLAN sur plusieurs périphériques. Les trunks permettent au trafic de plusieurs VLAN de circuler sur une seule liaison, tout en conservant l'identification et la segmentation du VLAN intactes. Un type particulier de routage inter-VLAN, appelé «Router-on-a-Stick», utilise un trunk entre le routeur et le commutateur pour permettre à tous les VLAN de passer au routeur.</w:t>
      </w:r>
    </w:p>
    <w:p w14:paraId="6EC2DE6B" w14:textId="77777777" w:rsidR="00EB7FD3" w:rsidRDefault="00EB7FD3" w:rsidP="00A75992">
      <w:pPr>
        <w:pStyle w:val="BodyTextL25"/>
        <w:spacing w:line="276" w:lineRule="auto"/>
      </w:pPr>
      <w:r>
        <w:t>Au cours de ces travaux pratiques, vous allez créer des VLAN sur les deux commutateurs présents dans la topologie, vérifier que les VLAN fonctionnent comme prévu, puis créer un trunk de VLAN entre les deux commutateurs et entre S1 et R1, et configurer le routage Inter-VLAN sur R1 afin de permettre aux hôtes dans des VLAN différents de communiquer quel que soit le commutateur auquel l'hôte est réellement connecté.</w:t>
      </w:r>
    </w:p>
    <w:p w14:paraId="44DB9765" w14:textId="77777777" w:rsidR="00EB7FD3" w:rsidRDefault="00EB7FD3" w:rsidP="00A75992">
      <w:pPr>
        <w:pStyle w:val="BodyTextL25"/>
        <w:spacing w:line="276" w:lineRule="auto"/>
        <w:rPr>
          <w:b/>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d'autres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374BE684" w14:textId="77777777" w:rsidR="00EB7FD3" w:rsidRDefault="00EB7FD3" w:rsidP="00A75992">
      <w:pPr>
        <w:pStyle w:val="BodyTextL25"/>
        <w:spacing w:line="276" w:lineRule="auto"/>
      </w:pPr>
      <w:r>
        <w:rPr>
          <w:b/>
        </w:rPr>
        <w:t>Remarque</w:t>
      </w:r>
      <w:r w:rsidRPr="0034604B">
        <w:t>: Assurez-vous que les routeurs et les commutateurs ont été réinitialisés et ne possèdent aucune configuration initiale. En cas de doute, contactez votre formateur.</w:t>
      </w:r>
    </w:p>
    <w:p w14:paraId="5BFAE8C9" w14:textId="77777777" w:rsidR="00EB7FD3" w:rsidRDefault="00EB7FD3" w:rsidP="00A75992">
      <w:pPr>
        <w:pStyle w:val="Heading1"/>
        <w:spacing w:line="276" w:lineRule="auto"/>
      </w:pPr>
      <w:r>
        <w:t>Ressources requises</w:t>
      </w:r>
    </w:p>
    <w:p w14:paraId="43C159E2" w14:textId="77777777" w:rsidR="00EB7FD3" w:rsidRDefault="00EB7FD3" w:rsidP="00A75992">
      <w:pPr>
        <w:pStyle w:val="Bulletlevel1"/>
        <w:spacing w:before="60" w:after="60" w:line="276" w:lineRule="auto"/>
      </w:pPr>
      <w:r>
        <w:t>1 Routeur (Cisco 4221 équipé de Cisco IOS XE version 16.9.4, image universelle ou similaire)</w:t>
      </w:r>
    </w:p>
    <w:p w14:paraId="6BA21E66" w14:textId="77777777" w:rsidR="00EB7FD3" w:rsidRDefault="00EB7FD3" w:rsidP="00A75992">
      <w:pPr>
        <w:pStyle w:val="Bulletlevel1"/>
        <w:spacing w:before="60" w:after="60" w:line="276" w:lineRule="auto"/>
      </w:pPr>
      <w:r>
        <w:t>2 commutateurs (Cisco 2960 équipés de Cisco IOS version 15.2(2) image lanbasek9 ou similaires)</w:t>
      </w:r>
    </w:p>
    <w:p w14:paraId="45750D17" w14:textId="77777777" w:rsidR="00EB7FD3" w:rsidRDefault="00EB7FD3" w:rsidP="00A75992">
      <w:pPr>
        <w:pStyle w:val="Bulletlevel1"/>
        <w:spacing w:before="60" w:after="60" w:line="276" w:lineRule="auto"/>
      </w:pPr>
      <w:r>
        <w:t>2 PC (Windows, équipés d'un programme d'émulation de terminal tel que Tera Term)</w:t>
      </w:r>
    </w:p>
    <w:p w14:paraId="368403B2" w14:textId="77777777" w:rsidR="00EB7FD3" w:rsidRDefault="00EB7FD3" w:rsidP="00A75992">
      <w:pPr>
        <w:pStyle w:val="Bulletlevel1"/>
        <w:spacing w:line="276" w:lineRule="auto"/>
      </w:pPr>
      <w:r>
        <w:lastRenderedPageBreak/>
        <w:t>Câbles de console pour configurer les appareils Cisco IOS via les ports de console</w:t>
      </w:r>
    </w:p>
    <w:p w14:paraId="018EA36D" w14:textId="77777777" w:rsidR="00EB7FD3" w:rsidRDefault="00EB7FD3" w:rsidP="00A75992">
      <w:pPr>
        <w:pStyle w:val="Bulletlevel1"/>
        <w:spacing w:before="60" w:after="60" w:line="276" w:lineRule="auto"/>
      </w:pPr>
      <w:r>
        <w:t>Câbles Ethernet conformément à la topologie</w:t>
      </w:r>
    </w:p>
    <w:p w14:paraId="58204551" w14:textId="77777777" w:rsidR="00EB7FD3" w:rsidRDefault="00EB7FD3" w:rsidP="00A75992">
      <w:pPr>
        <w:pStyle w:val="Heading1"/>
        <w:spacing w:line="276" w:lineRule="auto"/>
      </w:pPr>
      <w:r>
        <w:t>Instructions</w:t>
      </w:r>
    </w:p>
    <w:p w14:paraId="69102185" w14:textId="77777777" w:rsidR="00EB7FD3" w:rsidRPr="004C0909" w:rsidRDefault="00EB7FD3" w:rsidP="00A75992">
      <w:pPr>
        <w:pStyle w:val="Heading2"/>
        <w:spacing w:line="276" w:lineRule="auto"/>
      </w:pPr>
      <w:r>
        <w:t>Création du réseau et configuration des paramètres de base des périphériques</w:t>
      </w:r>
    </w:p>
    <w:p w14:paraId="2AE2E29B" w14:textId="77777777" w:rsidR="00EB7FD3" w:rsidRDefault="00EB7FD3" w:rsidP="00A75992">
      <w:pPr>
        <w:pStyle w:val="BodyTextL25"/>
        <w:spacing w:line="276" w:lineRule="auto"/>
      </w:pPr>
      <w:r>
        <w:t>Dans la Partie 1, vous allez configurer la topologie du réseau et les paramètres de base sur les hôtes de PC et les commutateurs.</w:t>
      </w:r>
    </w:p>
    <w:p w14:paraId="5D1C0E60" w14:textId="77777777" w:rsidR="00EB7FD3" w:rsidRDefault="00EB7FD3" w:rsidP="00A75992">
      <w:pPr>
        <w:pStyle w:val="Heading3"/>
        <w:spacing w:line="276" w:lineRule="auto"/>
      </w:pPr>
      <w:r>
        <w:t>Câblez le réseau conformément à la topologie indiquée.</w:t>
      </w:r>
    </w:p>
    <w:p w14:paraId="18607050" w14:textId="77777777" w:rsidR="00EB7FD3" w:rsidRDefault="00EB7FD3" w:rsidP="00A75992">
      <w:pPr>
        <w:pStyle w:val="BodyTextL25"/>
        <w:spacing w:line="276" w:lineRule="auto"/>
      </w:pPr>
      <w:r>
        <w:t>Connectez les équipements représentés dans le schéma de topologie et effectuez le câblage nécessaire.</w:t>
      </w:r>
    </w:p>
    <w:p w14:paraId="46C17512" w14:textId="77777777" w:rsidR="00EB7FD3" w:rsidRDefault="00EB7FD3" w:rsidP="00A75992">
      <w:pPr>
        <w:pStyle w:val="Heading3"/>
        <w:spacing w:line="276" w:lineRule="auto"/>
      </w:pPr>
      <w:r>
        <w:t>Configurez les paramètres de base du routeur.</w:t>
      </w:r>
    </w:p>
    <w:p w14:paraId="06B4FC60" w14:textId="77777777" w:rsidR="00EB7FD3" w:rsidRDefault="00EB7FD3" w:rsidP="00A75992">
      <w:pPr>
        <w:pStyle w:val="SubStepAlpha"/>
        <w:spacing w:after="0" w:line="276" w:lineRule="auto"/>
      </w:pPr>
      <w:r>
        <w:t>Accédez au routeur par la console et activez le mode d'exécution privilégié.</w:t>
      </w:r>
    </w:p>
    <w:p w14:paraId="68429144" w14:textId="77777777" w:rsidR="00EB7FD3" w:rsidRDefault="00EB7FD3" w:rsidP="00A75992">
      <w:pPr>
        <w:pStyle w:val="ConfigWindow"/>
        <w:spacing w:line="276" w:lineRule="auto"/>
      </w:pPr>
      <w:r>
        <w:t>Ouvrez la fenêtre de configuration.</w:t>
      </w:r>
    </w:p>
    <w:p w14:paraId="10722878" w14:textId="77777777" w:rsidR="00EB7FD3" w:rsidRDefault="00EB7FD3" w:rsidP="00A75992">
      <w:pPr>
        <w:pStyle w:val="SubStepAlpha"/>
        <w:spacing w:line="276" w:lineRule="auto"/>
      </w:pPr>
      <w:r>
        <w:t>Passez en mode de configuration.</w:t>
      </w:r>
    </w:p>
    <w:p w14:paraId="0F0D400C" w14:textId="77777777" w:rsidR="00EB7FD3" w:rsidRDefault="00EB7FD3" w:rsidP="00A75992">
      <w:pPr>
        <w:pStyle w:val="SubStepAlpha"/>
        <w:spacing w:line="276" w:lineRule="auto"/>
      </w:pPr>
      <w:r>
        <w:t>Attribuez un nom de l'appareil au routeur.</w:t>
      </w:r>
    </w:p>
    <w:p w14:paraId="7084DFD1" w14:textId="77777777" w:rsidR="00EB7FD3" w:rsidRDefault="00EB7FD3" w:rsidP="00A75992">
      <w:pPr>
        <w:pStyle w:val="SubStepAlpha"/>
        <w:spacing w:line="276" w:lineRule="auto"/>
      </w:pPr>
      <w:r>
        <w:t>Désactivez la recherche DNS pour empêcher le routeur d'essayer de traduire les commandes saisies comme s'il s'agissait de noms d'hôtes.</w:t>
      </w:r>
    </w:p>
    <w:p w14:paraId="5D7C251F" w14:textId="77777777" w:rsidR="00EB7FD3" w:rsidRDefault="00EB7FD3" w:rsidP="00A75992">
      <w:pPr>
        <w:pStyle w:val="SubStepAlpha"/>
        <w:spacing w:line="276" w:lineRule="auto"/>
      </w:pPr>
      <w:r>
        <w:t xml:space="preserve">Attribuez </w:t>
      </w:r>
      <w:r w:rsidRPr="00960AFB">
        <w:rPr>
          <w:b/>
        </w:rPr>
        <w:t>class</w:t>
      </w:r>
      <w:r>
        <w:t xml:space="preserve"> comme mot de passe chiffré d'exécution privilégié.</w:t>
      </w:r>
    </w:p>
    <w:p w14:paraId="31C80A5A" w14:textId="77777777" w:rsidR="00EB7FD3" w:rsidRDefault="00EB7FD3" w:rsidP="00A75992">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6D111C9D" w14:textId="77777777" w:rsidR="00EB7FD3" w:rsidRDefault="00EB7FD3" w:rsidP="00A75992">
      <w:pPr>
        <w:pStyle w:val="SubStepAlpha"/>
        <w:spacing w:line="276" w:lineRule="auto"/>
      </w:pPr>
      <w:r>
        <w:t xml:space="preserve">Définissez </w:t>
      </w:r>
      <w:proofErr w:type="spellStart"/>
      <w:r w:rsidRPr="00960AFB">
        <w:rPr>
          <w:b/>
        </w:rPr>
        <w:t>cisco</w:t>
      </w:r>
      <w:proofErr w:type="spellEnd"/>
      <w:r>
        <w:t xml:space="preserve"> comme mot de passe vty et activez la connexion.</w:t>
      </w:r>
    </w:p>
    <w:p w14:paraId="3CA8204D" w14:textId="77777777" w:rsidR="00EB7FD3" w:rsidRDefault="00EB7FD3" w:rsidP="00A75992">
      <w:pPr>
        <w:pStyle w:val="SubStepAlpha"/>
        <w:spacing w:line="276" w:lineRule="auto"/>
      </w:pPr>
      <w:r>
        <w:t>Cryptez les mots de passe en texte clair.</w:t>
      </w:r>
    </w:p>
    <w:p w14:paraId="2FA34806" w14:textId="77777777" w:rsidR="00EB7FD3" w:rsidRDefault="00EB7FD3" w:rsidP="00A75992">
      <w:pPr>
        <w:pStyle w:val="SubStepAlpha"/>
        <w:spacing w:line="276" w:lineRule="auto"/>
      </w:pPr>
      <w:r>
        <w:t>Créez une bannière qui avertit quiconque accède au périphérique que tout accès non autorisé est interdit.</w:t>
      </w:r>
    </w:p>
    <w:p w14:paraId="2197DFA4" w14:textId="77777777" w:rsidR="00EB7FD3" w:rsidRDefault="00EB7FD3" w:rsidP="00A75992">
      <w:pPr>
        <w:pStyle w:val="SubStepAlpha"/>
        <w:spacing w:line="276" w:lineRule="auto"/>
      </w:pPr>
      <w:r>
        <w:t>Enregistrez la configuration en cours dans le fichier de configuration initiale.</w:t>
      </w:r>
    </w:p>
    <w:p w14:paraId="09A18FEE" w14:textId="77777777" w:rsidR="00EB7FD3" w:rsidRDefault="00EB7FD3" w:rsidP="00A75992">
      <w:pPr>
        <w:pStyle w:val="SubStepAlpha"/>
        <w:spacing w:line="276" w:lineRule="auto"/>
      </w:pPr>
      <w:r>
        <w:t>Réglez l'horloge sur le routeur.</w:t>
      </w:r>
    </w:p>
    <w:p w14:paraId="63327C80" w14:textId="77777777" w:rsidR="00EB7FD3" w:rsidRPr="00013934" w:rsidRDefault="00EB7FD3" w:rsidP="00A75992">
      <w:pPr>
        <w:pStyle w:val="Heading3"/>
        <w:spacing w:line="276" w:lineRule="auto"/>
      </w:pPr>
      <w:r>
        <w:t>Configurez les paramètres de base pour chaque commutateur.</w:t>
      </w:r>
    </w:p>
    <w:p w14:paraId="22DF1936" w14:textId="77777777" w:rsidR="00EB7FD3" w:rsidRDefault="00EB7FD3" w:rsidP="00A75992">
      <w:pPr>
        <w:pStyle w:val="SubStepAlpha"/>
        <w:spacing w:line="276" w:lineRule="auto"/>
      </w:pPr>
      <w:r>
        <w:t>Attribuez un nom de périphérique au commutateur.</w:t>
      </w:r>
    </w:p>
    <w:p w14:paraId="66D999B5" w14:textId="77777777" w:rsidR="00EB7FD3" w:rsidRDefault="00EB7FD3" w:rsidP="00A75992">
      <w:pPr>
        <w:pStyle w:val="SubStepAlpha"/>
        <w:spacing w:line="276" w:lineRule="auto"/>
      </w:pPr>
      <w:r>
        <w:t>Désactivez la recherche DNS pour empêcher le routeur d'essayer de traduire les commandes saisies comme s'il s'agissait de noms d'hôtes.</w:t>
      </w:r>
    </w:p>
    <w:p w14:paraId="60555012" w14:textId="77777777" w:rsidR="00EB7FD3" w:rsidRDefault="00EB7FD3" w:rsidP="00A75992">
      <w:pPr>
        <w:pStyle w:val="SubStepAlpha"/>
        <w:spacing w:line="276" w:lineRule="auto"/>
      </w:pPr>
      <w:r>
        <w:t xml:space="preserve">Attribuez </w:t>
      </w:r>
      <w:r w:rsidRPr="00960AFB">
        <w:rPr>
          <w:b/>
        </w:rPr>
        <w:t>class</w:t>
      </w:r>
      <w:r>
        <w:t xml:space="preserve"> comme mot de passe chiffré d'exécution privilégié.</w:t>
      </w:r>
    </w:p>
    <w:p w14:paraId="2096E6A4" w14:textId="77777777" w:rsidR="00EB7FD3" w:rsidRDefault="00EB7FD3" w:rsidP="00A75992">
      <w:pPr>
        <w:pStyle w:val="SubStepAlpha"/>
        <w:spacing w:line="276" w:lineRule="auto"/>
      </w:pPr>
      <w:r>
        <w:t xml:space="preserve">Attribuez </w:t>
      </w:r>
      <w:proofErr w:type="spellStart"/>
      <w:r w:rsidRPr="00960AFB">
        <w:rPr>
          <w:b/>
        </w:rPr>
        <w:t>cisco</w:t>
      </w:r>
      <w:proofErr w:type="spellEnd"/>
      <w:r>
        <w:t xml:space="preserve"> comme mot de passe de console et activez la connexion.</w:t>
      </w:r>
    </w:p>
    <w:p w14:paraId="11DBB6FF" w14:textId="35C71692" w:rsidR="00B65D48" w:rsidRDefault="00EB7FD3" w:rsidP="00EE04F3">
      <w:pPr>
        <w:pStyle w:val="SubStepAlpha"/>
        <w:spacing w:line="276" w:lineRule="auto"/>
      </w:pPr>
      <w:r>
        <w:t xml:space="preserve">Attribuez </w:t>
      </w:r>
      <w:proofErr w:type="spellStart"/>
      <w:r w:rsidRPr="00960AFB">
        <w:rPr>
          <w:b/>
        </w:rPr>
        <w:t>cisco</w:t>
      </w:r>
      <w:proofErr w:type="spellEnd"/>
      <w:r>
        <w:t xml:space="preserve"> comme mot de passe vty et activez la connexion.</w:t>
      </w:r>
    </w:p>
    <w:p w14:paraId="2B9AA3AC" w14:textId="77777777" w:rsidR="00EB7FD3" w:rsidRDefault="00EB7FD3" w:rsidP="00A75992">
      <w:pPr>
        <w:pStyle w:val="SubStepAlpha"/>
        <w:spacing w:line="276" w:lineRule="auto"/>
      </w:pPr>
      <w:r>
        <w:t>Cryptez les mots de passe en texte clair.</w:t>
      </w:r>
    </w:p>
    <w:p w14:paraId="3E2A1925" w14:textId="77777777" w:rsidR="00EB7FD3" w:rsidRDefault="00EB7FD3" w:rsidP="00A75992">
      <w:pPr>
        <w:pStyle w:val="SubStepAlpha"/>
        <w:spacing w:line="276" w:lineRule="auto"/>
      </w:pPr>
      <w:r>
        <w:t>Créez une bannière qui avertit quiconque accède à l'appareil que tout accès non autorisé est interdit.</w:t>
      </w:r>
    </w:p>
    <w:p w14:paraId="65AE6502" w14:textId="77777777" w:rsidR="00EB7FD3" w:rsidRDefault="00EB7FD3" w:rsidP="00A75992">
      <w:pPr>
        <w:pStyle w:val="SubStepAlpha"/>
        <w:spacing w:line="276" w:lineRule="auto"/>
      </w:pPr>
      <w:r>
        <w:t>Réglez l'horloge sur le commutateur.</w:t>
      </w:r>
    </w:p>
    <w:p w14:paraId="25815C48" w14:textId="0470F1E4" w:rsidR="00B9330B" w:rsidRDefault="00B65D48" w:rsidP="00B9373C">
      <w:pPr>
        <w:pStyle w:val="SubStepAlpha"/>
        <w:spacing w:line="276" w:lineRule="auto"/>
      </w:pPr>
      <w:r>
        <w:lastRenderedPageBreak/>
        <w:t>Enregistrez la configuration en cours en tant que configuration initiale.</w:t>
      </w:r>
    </w:p>
    <w:p w14:paraId="6EBDEDC0" w14:textId="77777777" w:rsidR="00EB7FD3" w:rsidRDefault="00EB7FD3" w:rsidP="00A75992">
      <w:pPr>
        <w:pStyle w:val="Heading3"/>
        <w:spacing w:before="120" w:line="276" w:lineRule="auto"/>
      </w:pPr>
      <w:r>
        <w:t>Configurez les PC hôtes.</w:t>
      </w:r>
    </w:p>
    <w:p w14:paraId="0756D66A" w14:textId="77777777" w:rsidR="00EB7FD3" w:rsidRDefault="00EB7FD3" w:rsidP="00A75992">
      <w:pPr>
        <w:pStyle w:val="BodyTextL25"/>
        <w:spacing w:line="276" w:lineRule="auto"/>
      </w:pPr>
      <w:r>
        <w:t>Reportez-vous à la table d'adressage pour les informations d'adresses d'hôte de PC.</w:t>
      </w:r>
    </w:p>
    <w:p w14:paraId="296C5722" w14:textId="77777777" w:rsidR="00EB7FD3" w:rsidRDefault="00EB7FD3" w:rsidP="00A75992">
      <w:pPr>
        <w:pStyle w:val="Heading2"/>
        <w:spacing w:line="276" w:lineRule="auto"/>
      </w:pPr>
      <w:r>
        <w:t>Création du VLAN et attribution des ports de commutateur</w:t>
      </w:r>
    </w:p>
    <w:p w14:paraId="3C5776CA" w14:textId="77777777" w:rsidR="00EB7FD3" w:rsidRDefault="00EB7FD3" w:rsidP="00A75992">
      <w:pPr>
        <w:pStyle w:val="BodyTextL25"/>
        <w:spacing w:line="276" w:lineRule="auto"/>
      </w:pPr>
      <w:r>
        <w:t>Dans la partie 2, vous allez créer des VLAN comme spécifié dans le tableau ci-dessus sur les deux commutateurs. Vous attribuerez ensuite les VLAN à l'interface appropriée et vérifierez vos paramètres de configuration. Effectuez les tâches suivantes sur chaque commutateur.</w:t>
      </w:r>
    </w:p>
    <w:p w14:paraId="0274E925" w14:textId="77777777" w:rsidR="00EB7FD3" w:rsidRDefault="00EB7FD3" w:rsidP="00A75992">
      <w:pPr>
        <w:pStyle w:val="Heading3"/>
        <w:spacing w:line="276" w:lineRule="auto"/>
      </w:pPr>
      <w:r>
        <w:t>Créez les VLAN sur les commutateurs.</w:t>
      </w:r>
    </w:p>
    <w:p w14:paraId="3B7298EF" w14:textId="0A5BE6D5" w:rsidR="00B9330B" w:rsidRPr="00B9330B" w:rsidRDefault="00EB7FD3" w:rsidP="00B9373C">
      <w:pPr>
        <w:pStyle w:val="SubStepAlpha"/>
        <w:spacing w:line="276" w:lineRule="auto"/>
      </w:pPr>
      <w:r>
        <w:t xml:space="preserve">Créez et </w:t>
      </w:r>
      <w:proofErr w:type="gramStart"/>
      <w:r>
        <w:t>nommez les</w:t>
      </w:r>
      <w:proofErr w:type="gramEnd"/>
      <w:r>
        <w:t xml:space="preserve"> VLAN requis sur chaque commutateur</w:t>
      </w:r>
      <w:r w:rsidR="00B9373C">
        <w:t xml:space="preserve"> à partir du tableau ci-dessus.</w:t>
      </w:r>
    </w:p>
    <w:p w14:paraId="31EDCEF8" w14:textId="77777777" w:rsidR="00EB7FD3" w:rsidRDefault="00EB7FD3" w:rsidP="00A75992">
      <w:pPr>
        <w:pStyle w:val="SubStepAlpha"/>
        <w:spacing w:line="276" w:lineRule="auto"/>
      </w:pPr>
      <w:r>
        <w:t xml:space="preserve">Configurez et activez l'interface de gestion et la passerelle par défaut sur chaque commutateur en utilisant les informations relatives à l'adresse IP dans la table d'adressage. </w:t>
      </w:r>
    </w:p>
    <w:p w14:paraId="2BE336A7" w14:textId="77777777" w:rsidR="00EB7FD3" w:rsidRDefault="00EB7FD3" w:rsidP="00A75992">
      <w:pPr>
        <w:pStyle w:val="SubStepAlpha"/>
        <w:spacing w:line="276" w:lineRule="auto"/>
      </w:pPr>
      <w:r>
        <w:t>Attribuez tous les ports inutilisés du commutateur au VLAN Parking_Lot, configurez-les pour le mode d'accès statique et désactivez-les administrativement.</w:t>
      </w:r>
    </w:p>
    <w:p w14:paraId="46B4760A" w14:textId="77777777" w:rsidR="00EB7FD3" w:rsidRDefault="00EB7FD3" w:rsidP="00A75992">
      <w:pPr>
        <w:pStyle w:val="SubStepAlpha"/>
        <w:numPr>
          <w:ilvl w:val="0"/>
          <w:numId w:val="0"/>
        </w:numPr>
        <w:spacing w:line="276" w:lineRule="auto"/>
        <w:ind w:left="720"/>
      </w:pPr>
      <w:r>
        <w:rPr>
          <w:b/>
        </w:rPr>
        <w:t>Remarque</w:t>
      </w:r>
      <w:r>
        <w:t xml:space="preserve">: La commande interface range est utile pour accomplir cette tâche avec autant de commandes que nécessaire. </w:t>
      </w:r>
    </w:p>
    <w:p w14:paraId="6E464A76" w14:textId="77777777" w:rsidR="00EB7FD3" w:rsidRDefault="00EB7FD3" w:rsidP="00A75992">
      <w:pPr>
        <w:pStyle w:val="Heading3"/>
        <w:spacing w:line="276" w:lineRule="auto"/>
      </w:pPr>
      <w:r>
        <w:t>Attribuez les VLAN aux interfaces de commutateur correctes.</w:t>
      </w:r>
    </w:p>
    <w:p w14:paraId="19A37D4B" w14:textId="77777777" w:rsidR="00EB7FD3" w:rsidRDefault="00EB7FD3" w:rsidP="00A75992">
      <w:pPr>
        <w:pStyle w:val="SubStepAlpha"/>
        <w:spacing w:line="276" w:lineRule="auto"/>
      </w:pPr>
      <w:r>
        <w:t>Attribuez les ports utilisés au VLAN approprié (spécifié dans la table de VLAN ci-dessus) et configurez-les pour le mode d'accès statique.</w:t>
      </w:r>
    </w:p>
    <w:p w14:paraId="683D13AC" w14:textId="4BDA7731" w:rsidR="00843681" w:rsidRPr="00D63D46" w:rsidRDefault="00EB2DB0" w:rsidP="00B9373C">
      <w:pPr>
        <w:pStyle w:val="SubStepAlpha"/>
        <w:spacing w:line="276" w:lineRule="auto"/>
      </w:pPr>
      <w:r>
        <w:t>Vérifiez que les VLAN sont att</w:t>
      </w:r>
      <w:r w:rsidR="00B9373C">
        <w:t>ribués aux interfaces correctes</w:t>
      </w:r>
      <w:r w:rsidR="00843681">
        <w:t>.</w:t>
      </w:r>
    </w:p>
    <w:p w14:paraId="0A2892A4" w14:textId="77777777" w:rsidR="00EB7FD3" w:rsidRDefault="00EB7FD3" w:rsidP="00A75992">
      <w:pPr>
        <w:pStyle w:val="Heading2"/>
        <w:spacing w:line="276" w:lineRule="auto"/>
      </w:pPr>
      <w:r>
        <w:t>Configuration d'un trunk 802.1Q entre les commutateurs</w:t>
      </w:r>
    </w:p>
    <w:p w14:paraId="518E594C" w14:textId="77777777" w:rsidR="00EB7FD3" w:rsidRDefault="00EB7FD3" w:rsidP="00A75992">
      <w:pPr>
        <w:pStyle w:val="BodyTextL25"/>
        <w:spacing w:line="276" w:lineRule="auto"/>
      </w:pPr>
      <w:r>
        <w:t>Dans la partie 3, vous allez configurer manuellement l'interface F0/1 en tant que trunk.</w:t>
      </w:r>
    </w:p>
    <w:p w14:paraId="5D048988" w14:textId="77777777" w:rsidR="00EB7FD3" w:rsidRDefault="00EB7FD3" w:rsidP="00A75992">
      <w:pPr>
        <w:pStyle w:val="Heading3"/>
        <w:spacing w:line="276" w:lineRule="auto"/>
      </w:pPr>
      <w:r>
        <w:t>Configurez manuellement l'interface trunk F0/1 sur le commutateur S1 et S2.</w:t>
      </w:r>
    </w:p>
    <w:p w14:paraId="7E9C372D" w14:textId="7137378B" w:rsidR="00843681" w:rsidRDefault="00EB4AF2" w:rsidP="00B9373C">
      <w:pPr>
        <w:pStyle w:val="SubStepAlpha"/>
        <w:spacing w:line="276" w:lineRule="auto"/>
      </w:pPr>
      <w:r>
        <w:t>Configurez le trunk statique sur l'interface F0/1 pour les deux commutateurs.</w:t>
      </w:r>
    </w:p>
    <w:p w14:paraId="53EBCC0C" w14:textId="77777777" w:rsidR="00EB7FD3" w:rsidRDefault="006E5956" w:rsidP="00A75992">
      <w:pPr>
        <w:pStyle w:val="SubStepAlpha"/>
        <w:spacing w:line="276" w:lineRule="auto"/>
      </w:pPr>
      <w:r>
        <w:t>Définissez le VLAN natif sur 1000 sur les deux commutateurs.</w:t>
      </w:r>
    </w:p>
    <w:p w14:paraId="0767B615" w14:textId="77777777" w:rsidR="00EB7FD3" w:rsidRDefault="006E5956" w:rsidP="00A75992">
      <w:pPr>
        <w:pStyle w:val="SubStepAlpha"/>
        <w:spacing w:line="276" w:lineRule="auto"/>
      </w:pPr>
      <w:r>
        <w:t>Spécifiez que les VLAN 10, 20, 30 et 1000 sont autorisés à traverser le trunk.</w:t>
      </w:r>
    </w:p>
    <w:p w14:paraId="32C679E5" w14:textId="77777777" w:rsidR="00EB7FD3" w:rsidRDefault="006E5956" w:rsidP="00A75992">
      <w:pPr>
        <w:pStyle w:val="SubStepAlpha"/>
        <w:spacing w:line="276" w:lineRule="auto"/>
      </w:pPr>
      <w:r>
        <w:t>Vérifiez les ports de trunk, le VLAN natif et les VLAN autorisés sur le trunk.</w:t>
      </w:r>
    </w:p>
    <w:p w14:paraId="7506BB1E" w14:textId="4979EF5C" w:rsidR="00EB7FD3" w:rsidRDefault="00A75992" w:rsidP="00A75992">
      <w:pPr>
        <w:pStyle w:val="Heading3"/>
      </w:pPr>
      <w:r>
        <w:t xml:space="preserve"> Configurez manuellement </w:t>
      </w:r>
      <w:r w:rsidRPr="00A75992">
        <w:t xml:space="preserve">l'interface F0/5 du </w:t>
      </w:r>
      <w:proofErr w:type="spellStart"/>
      <w:r w:rsidRPr="00A75992">
        <w:t>Trunk</w:t>
      </w:r>
      <w:proofErr w:type="spellEnd"/>
      <w:r w:rsidRPr="00A75992">
        <w:t xml:space="preserve"> S1</w:t>
      </w:r>
    </w:p>
    <w:p w14:paraId="1E456C01" w14:textId="715C0088" w:rsidR="00EB7FD3" w:rsidRDefault="00EB7FD3" w:rsidP="00A75992">
      <w:pPr>
        <w:pStyle w:val="SubStepAlpha"/>
        <w:spacing w:line="276" w:lineRule="auto"/>
      </w:pPr>
      <w:r>
        <w:t>Configurez l'interface F0/5 de S1 avec les mêmes paramètres de trunk de F</w:t>
      </w:r>
      <w:r w:rsidR="00A75992">
        <w:t xml:space="preserve">0/1. C'est le </w:t>
      </w:r>
      <w:proofErr w:type="spellStart"/>
      <w:r w:rsidR="00A75992">
        <w:t>trunk</w:t>
      </w:r>
      <w:proofErr w:type="spellEnd"/>
      <w:r w:rsidR="00A75992">
        <w:t xml:space="preserve"> au routeur.</w:t>
      </w:r>
    </w:p>
    <w:p w14:paraId="684D30D0" w14:textId="77777777" w:rsidR="00EB7FD3" w:rsidRDefault="00EB7FD3" w:rsidP="00A75992">
      <w:pPr>
        <w:pStyle w:val="SubStepAlpha"/>
        <w:spacing w:line="276" w:lineRule="auto"/>
      </w:pPr>
      <w:r>
        <w:t>Enregistrez la configuration en cours dans le fichier de configuration initiale.</w:t>
      </w:r>
    </w:p>
    <w:p w14:paraId="4F195C29" w14:textId="1AF1809D" w:rsidR="00B9373C" w:rsidRDefault="006E5956" w:rsidP="00B9373C">
      <w:pPr>
        <w:pStyle w:val="SubStepAlpha"/>
        <w:spacing w:line="276" w:lineRule="auto"/>
      </w:pPr>
      <w:r>
        <w:t xml:space="preserve">Vérifiez le </w:t>
      </w:r>
      <w:proofErr w:type="spellStart"/>
      <w:r>
        <w:t>trunk</w:t>
      </w:r>
      <w:proofErr w:type="spellEnd"/>
      <w:r>
        <w:t>.</w:t>
      </w:r>
      <w:r w:rsidR="00B9373C" w:rsidRPr="00B9373C">
        <w:t xml:space="preserve"> </w:t>
      </w:r>
      <w:r w:rsidR="00B9373C">
        <w:t>Que se passe-t-il si G0/0/1 sur R1 est en panne?</w:t>
      </w:r>
    </w:p>
    <w:p w14:paraId="6B9E60EF" w14:textId="77777777" w:rsidR="00843681" w:rsidRDefault="00843681" w:rsidP="00B9373C">
      <w:pPr>
        <w:pStyle w:val="SubStepAlpha"/>
        <w:numPr>
          <w:ilvl w:val="0"/>
          <w:numId w:val="0"/>
        </w:numPr>
        <w:spacing w:before="0" w:line="276" w:lineRule="auto"/>
        <w:ind w:left="360"/>
      </w:pPr>
    </w:p>
    <w:p w14:paraId="35F99142" w14:textId="77777777" w:rsidR="00843681" w:rsidRDefault="00843681" w:rsidP="00A75992">
      <w:pPr>
        <w:pStyle w:val="Heading4"/>
        <w:spacing w:line="276" w:lineRule="auto"/>
      </w:pPr>
      <w:r>
        <w:t>Question:</w:t>
      </w:r>
    </w:p>
    <w:p w14:paraId="212F349A" w14:textId="77777777" w:rsidR="00EB7FD3" w:rsidRDefault="00843681" w:rsidP="00A75992">
      <w:pPr>
        <w:pStyle w:val="AnswerLineL50"/>
        <w:spacing w:line="276" w:lineRule="auto"/>
      </w:pPr>
      <w:r>
        <w:t>Saisissez vos réponses ici</w:t>
      </w:r>
    </w:p>
    <w:p w14:paraId="7CAF4228" w14:textId="77777777" w:rsidR="009737F3" w:rsidRPr="00843681" w:rsidRDefault="009737F3" w:rsidP="00A75992">
      <w:pPr>
        <w:pStyle w:val="ConfigWindow"/>
        <w:spacing w:line="276" w:lineRule="auto"/>
      </w:pPr>
      <w:r>
        <w:t>Fermez la fenêtre de configuration.</w:t>
      </w:r>
    </w:p>
    <w:p w14:paraId="6A8A0385" w14:textId="77777777" w:rsidR="00EB7FD3" w:rsidRPr="006E0669" w:rsidRDefault="00EB7FD3" w:rsidP="00A75992">
      <w:pPr>
        <w:pStyle w:val="Heading2"/>
        <w:spacing w:line="276" w:lineRule="auto"/>
      </w:pPr>
      <w:r>
        <w:lastRenderedPageBreak/>
        <w:t>Configurer le routage inter-VLAN sur le routeur</w:t>
      </w:r>
    </w:p>
    <w:p w14:paraId="4BB6036C" w14:textId="77777777" w:rsidR="00EB7FD3" w:rsidRDefault="00EB7FD3" w:rsidP="00A75992">
      <w:pPr>
        <w:pStyle w:val="Heading3"/>
        <w:spacing w:line="276" w:lineRule="auto"/>
      </w:pPr>
      <w:r>
        <w:t>Configurez le routeur.</w:t>
      </w:r>
    </w:p>
    <w:p w14:paraId="20AE149D" w14:textId="77777777" w:rsidR="009737F3" w:rsidRPr="009737F3" w:rsidRDefault="009737F3" w:rsidP="00A75992">
      <w:pPr>
        <w:pStyle w:val="ConfigWindow"/>
        <w:spacing w:line="276" w:lineRule="auto"/>
      </w:pPr>
      <w:r>
        <w:t>Ouvrez la fenêtre de configuration.</w:t>
      </w:r>
    </w:p>
    <w:p w14:paraId="51597E5C" w14:textId="77777777" w:rsidR="00EB7FD3" w:rsidRDefault="00EB7FD3" w:rsidP="00A75992">
      <w:pPr>
        <w:pStyle w:val="SubStepAlpha"/>
        <w:spacing w:before="0" w:line="276" w:lineRule="auto"/>
      </w:pPr>
      <w:r>
        <w:t>Activez l'interface G0/0/1 si nécessaire sur le routeur.</w:t>
      </w:r>
    </w:p>
    <w:p w14:paraId="58EC7DC7" w14:textId="77777777" w:rsidR="00EB7FD3" w:rsidRDefault="00EB7FD3" w:rsidP="00A75992">
      <w:pPr>
        <w:pStyle w:val="SubStepAlpha"/>
        <w:spacing w:line="276" w:lineRule="auto"/>
      </w:pPr>
      <w:r>
        <w:t>Configurez les sous-interfaces pour chaque VLAN comme spécifié dans la table d'adressage IP. Toutes les sous-interfaces utilisent l'encapsulation 802.1Q. Assurez-vous que la sous-interface du VLAN natif n'a pas d'adresse IP attribuée. Inclure une description pour chaque sous-interface.</w:t>
      </w:r>
    </w:p>
    <w:p w14:paraId="3911636D" w14:textId="77777777" w:rsidR="00EB7FD3" w:rsidRDefault="006E5956" w:rsidP="00A75992">
      <w:pPr>
        <w:pStyle w:val="SubStepAlpha"/>
        <w:spacing w:line="276" w:lineRule="auto"/>
      </w:pPr>
      <w:r>
        <w:t>Vérifier que les sous-interfaces sont opérationnelles</w:t>
      </w:r>
    </w:p>
    <w:p w14:paraId="00A31057" w14:textId="77777777" w:rsidR="009737F3" w:rsidRPr="009737F3" w:rsidRDefault="009737F3" w:rsidP="00A75992">
      <w:pPr>
        <w:pStyle w:val="ConfigWindow"/>
        <w:spacing w:line="276" w:lineRule="auto"/>
        <w:rPr>
          <w:rStyle w:val="DevConfigGray"/>
          <w:color w:val="EE0000"/>
          <w:szCs w:val="22"/>
          <w:shd w:val="clear" w:color="auto" w:fill="auto"/>
        </w:rPr>
      </w:pPr>
      <w:r>
        <w:t>Fermez la fenêtre de configuration.</w:t>
      </w:r>
    </w:p>
    <w:p w14:paraId="0AB69A46" w14:textId="77777777" w:rsidR="00EB7FD3" w:rsidRDefault="00EB7FD3" w:rsidP="00A75992">
      <w:pPr>
        <w:pStyle w:val="Heading2"/>
        <w:spacing w:line="276" w:lineRule="auto"/>
      </w:pPr>
      <w:r>
        <w:t>Vérifier que le routage inter-VLAN fonctionne</w:t>
      </w:r>
    </w:p>
    <w:p w14:paraId="1A49198B" w14:textId="77777777" w:rsidR="00EB7FD3" w:rsidRDefault="00EB7FD3" w:rsidP="00A75992">
      <w:pPr>
        <w:pStyle w:val="Heading3"/>
        <w:spacing w:line="276" w:lineRule="auto"/>
      </w:pPr>
      <w:r>
        <w:t>Effectuez les tests suivants à partir de PC-A. Tout devrait réussir.</w:t>
      </w:r>
    </w:p>
    <w:p w14:paraId="0165ABA0" w14:textId="77777777" w:rsidR="00EB7FD3" w:rsidRDefault="00EB7FD3" w:rsidP="00A75992">
      <w:pPr>
        <w:pStyle w:val="BodyTextL25"/>
        <w:spacing w:line="276" w:lineRule="auto"/>
      </w:pPr>
      <w:r>
        <w:rPr>
          <w:b/>
        </w:rPr>
        <w:t>Remarque:</w:t>
      </w:r>
      <w:r>
        <w:t xml:space="preserve"> vous devrez peut-être désactiver le pare-feu du PC pour que les pings fonctionnent</w:t>
      </w:r>
    </w:p>
    <w:p w14:paraId="250D7F01" w14:textId="77777777" w:rsidR="00EB7FD3" w:rsidRDefault="00EB7FD3" w:rsidP="00A75992">
      <w:pPr>
        <w:pStyle w:val="SubStepAlpha"/>
        <w:spacing w:before="0" w:line="276" w:lineRule="auto"/>
      </w:pPr>
      <w:r>
        <w:t>Envoyez une requête ping à partir de PC-A vers la passerelle par défaut.</w:t>
      </w:r>
    </w:p>
    <w:p w14:paraId="11CE1F9C" w14:textId="77777777" w:rsidR="00EB7FD3" w:rsidRDefault="00EB7FD3" w:rsidP="00A75992">
      <w:pPr>
        <w:pStyle w:val="SubStepAlpha"/>
        <w:spacing w:line="276" w:lineRule="auto"/>
      </w:pPr>
      <w:r>
        <w:t>Envoyez une requête ping de PC-A vers PC-B.</w:t>
      </w:r>
    </w:p>
    <w:p w14:paraId="2B9F59C6" w14:textId="77777777" w:rsidR="00EB7FD3" w:rsidRDefault="00EB7FD3" w:rsidP="00A75992">
      <w:pPr>
        <w:pStyle w:val="SubStepAlpha"/>
        <w:spacing w:line="276" w:lineRule="auto"/>
      </w:pPr>
      <w:r>
        <w:t>Envoyez une requête ping de PC-A vers S2.</w:t>
      </w:r>
    </w:p>
    <w:p w14:paraId="1B43B9F4" w14:textId="77777777" w:rsidR="00EB7FD3" w:rsidRDefault="00EB7FD3" w:rsidP="00A75992">
      <w:pPr>
        <w:pStyle w:val="Heading3"/>
        <w:spacing w:line="276" w:lineRule="auto"/>
      </w:pPr>
      <w:r>
        <w:t>Effectuer le test suivant à partir de PC-B</w:t>
      </w:r>
    </w:p>
    <w:p w14:paraId="104181E3" w14:textId="77777777" w:rsidR="009737F3" w:rsidRDefault="00EB7FD3" w:rsidP="00A75992">
      <w:pPr>
        <w:pStyle w:val="BodyTextL25"/>
        <w:spacing w:line="276" w:lineRule="auto"/>
      </w:pPr>
      <w:r>
        <w:t xml:space="preserve">Dans la fenêtre d'invite de commandes sur PC-B, exécutez la commande </w:t>
      </w:r>
      <w:r w:rsidRPr="006E5956">
        <w:rPr>
          <w:b/>
        </w:rPr>
        <w:t>tracert</w:t>
      </w:r>
      <w:r>
        <w:t xml:space="preserve"> à l'adresse de PC-A.</w:t>
      </w:r>
    </w:p>
    <w:p w14:paraId="3C209671" w14:textId="77777777" w:rsidR="009737F3" w:rsidRDefault="009737F3" w:rsidP="00A75992">
      <w:pPr>
        <w:pStyle w:val="Heading4"/>
        <w:spacing w:line="276" w:lineRule="auto"/>
      </w:pPr>
      <w:r>
        <w:t>Question:</w:t>
      </w:r>
    </w:p>
    <w:p w14:paraId="493830A3" w14:textId="77777777" w:rsidR="00EB7FD3" w:rsidRDefault="00EB7FD3" w:rsidP="00A75992">
      <w:pPr>
        <w:pStyle w:val="BodyTextL25"/>
        <w:spacing w:before="0" w:line="276" w:lineRule="auto"/>
      </w:pPr>
      <w:r>
        <w:t>Quelles sont les adresses IP intermédiaires affichées dans les résultats?</w:t>
      </w:r>
    </w:p>
    <w:p w14:paraId="3CE70DCB" w14:textId="77777777" w:rsidR="00295A4F" w:rsidRPr="004C0909" w:rsidRDefault="00295A4F" w:rsidP="00A75992">
      <w:pPr>
        <w:pStyle w:val="Heading1"/>
        <w:spacing w:line="276" w:lineRule="auto"/>
      </w:pPr>
      <w:r>
        <w:t>Tableau récapitulatif des interfaces des routeurs</w:t>
      </w:r>
    </w:p>
    <w:tbl>
      <w:tblPr>
        <w:tblStyle w:val="LabTableStyle"/>
        <w:tblW w:w="10260" w:type="dxa"/>
        <w:tblLook w:val="04A0" w:firstRow="1" w:lastRow="0" w:firstColumn="1" w:lastColumn="0" w:noHBand="0" w:noVBand="1"/>
        <w:tblDescription w:val="Ce tableau donne le modèle d'interface routeur par routeur pour les interfaces Ethernet 1 et 2 ainsi que pour les interfaces série 1 et 2."/>
      </w:tblPr>
      <w:tblGrid>
        <w:gridCol w:w="1530"/>
        <w:gridCol w:w="2250"/>
        <w:gridCol w:w="2250"/>
        <w:gridCol w:w="2070"/>
        <w:gridCol w:w="2160"/>
      </w:tblGrid>
      <w:tr w:rsidR="00295A4F" w14:paraId="235A5D2A" w14:textId="77777777" w:rsidTr="00EE04F3">
        <w:trPr>
          <w:cnfStyle w:val="100000000000" w:firstRow="1" w:lastRow="0" w:firstColumn="0" w:lastColumn="0" w:oddVBand="0" w:evenVBand="0" w:oddHBand="0" w:evenHBand="0" w:firstRowFirstColumn="0" w:firstRowLastColumn="0" w:lastRowFirstColumn="0" w:lastRowLastColumn="0"/>
          <w:tblHeader/>
        </w:trPr>
        <w:tc>
          <w:tcPr>
            <w:tcW w:w="1530" w:type="dxa"/>
          </w:tcPr>
          <w:p w14:paraId="0708E989" w14:textId="77777777" w:rsidR="00295A4F" w:rsidRPr="00763D8B" w:rsidRDefault="00295A4F" w:rsidP="00A75992">
            <w:pPr>
              <w:pStyle w:val="TableHeading"/>
            </w:pPr>
            <w:r>
              <w:t>Modèle du routeur</w:t>
            </w:r>
          </w:p>
        </w:tc>
        <w:tc>
          <w:tcPr>
            <w:tcW w:w="2250" w:type="dxa"/>
          </w:tcPr>
          <w:p w14:paraId="7BF3D680" w14:textId="77777777" w:rsidR="00295A4F" w:rsidRPr="00763D8B" w:rsidRDefault="00295A4F" w:rsidP="00A75992">
            <w:pPr>
              <w:pStyle w:val="TableHeading"/>
            </w:pPr>
            <w:r>
              <w:t>Interface Ethernet 1</w:t>
            </w:r>
          </w:p>
        </w:tc>
        <w:tc>
          <w:tcPr>
            <w:tcW w:w="2250" w:type="dxa"/>
          </w:tcPr>
          <w:p w14:paraId="5478F35F" w14:textId="77777777" w:rsidR="00295A4F" w:rsidRPr="00763D8B" w:rsidRDefault="00295A4F" w:rsidP="00A75992">
            <w:pPr>
              <w:pStyle w:val="TableHeading"/>
            </w:pPr>
            <w:r>
              <w:t>Interface Ethernet 2</w:t>
            </w:r>
          </w:p>
        </w:tc>
        <w:tc>
          <w:tcPr>
            <w:tcW w:w="2070" w:type="dxa"/>
          </w:tcPr>
          <w:p w14:paraId="3F1D5B8E" w14:textId="77777777" w:rsidR="00295A4F" w:rsidRPr="00763D8B" w:rsidRDefault="00295A4F" w:rsidP="00A75992">
            <w:pPr>
              <w:pStyle w:val="TableHeading"/>
            </w:pPr>
            <w:r>
              <w:t>Interface série 1</w:t>
            </w:r>
          </w:p>
        </w:tc>
        <w:tc>
          <w:tcPr>
            <w:tcW w:w="2160" w:type="dxa"/>
          </w:tcPr>
          <w:p w14:paraId="644E1A78" w14:textId="77777777" w:rsidR="00295A4F" w:rsidRPr="00763D8B" w:rsidRDefault="00295A4F" w:rsidP="00A75992">
            <w:pPr>
              <w:pStyle w:val="TableHeading"/>
            </w:pPr>
            <w:r>
              <w:t>Interface série 2</w:t>
            </w:r>
          </w:p>
        </w:tc>
      </w:tr>
      <w:tr w:rsidR="00295A4F" w14:paraId="77DADEE0" w14:textId="77777777" w:rsidTr="00EE04F3">
        <w:tc>
          <w:tcPr>
            <w:tcW w:w="1530" w:type="dxa"/>
          </w:tcPr>
          <w:p w14:paraId="5CB4D97D" w14:textId="77777777" w:rsidR="00295A4F" w:rsidRPr="009453F7" w:rsidRDefault="00295A4F" w:rsidP="00A75992">
            <w:pPr>
              <w:pStyle w:val="TableText"/>
              <w:spacing w:line="276" w:lineRule="auto"/>
            </w:pPr>
            <w:r>
              <w:t>1800</w:t>
            </w:r>
          </w:p>
        </w:tc>
        <w:tc>
          <w:tcPr>
            <w:tcW w:w="2250" w:type="dxa"/>
          </w:tcPr>
          <w:p w14:paraId="21088A52" w14:textId="77777777" w:rsidR="00295A4F" w:rsidRPr="009453F7" w:rsidRDefault="00295A4F" w:rsidP="00A75992">
            <w:pPr>
              <w:pStyle w:val="TableText"/>
              <w:spacing w:line="276" w:lineRule="auto"/>
            </w:pPr>
            <w:r>
              <w:t>Fast Ethernet 0/0 (F0/0)</w:t>
            </w:r>
          </w:p>
        </w:tc>
        <w:tc>
          <w:tcPr>
            <w:tcW w:w="2250" w:type="dxa"/>
          </w:tcPr>
          <w:p w14:paraId="5FAF3392" w14:textId="77777777" w:rsidR="00295A4F" w:rsidRPr="009453F7" w:rsidRDefault="00295A4F" w:rsidP="00A75992">
            <w:pPr>
              <w:pStyle w:val="TableText"/>
              <w:spacing w:line="276" w:lineRule="auto"/>
            </w:pPr>
            <w:r>
              <w:t>Fast Ethernet 0/1 (F0/1)</w:t>
            </w:r>
          </w:p>
        </w:tc>
        <w:tc>
          <w:tcPr>
            <w:tcW w:w="2070" w:type="dxa"/>
          </w:tcPr>
          <w:p w14:paraId="5F5A4253" w14:textId="77777777" w:rsidR="00295A4F" w:rsidRPr="009453F7" w:rsidRDefault="00295A4F" w:rsidP="00A75992">
            <w:pPr>
              <w:pStyle w:val="TableText"/>
              <w:spacing w:line="276" w:lineRule="auto"/>
            </w:pPr>
            <w:r>
              <w:t>Serial 0/0/0 (S0/0/0)</w:t>
            </w:r>
          </w:p>
        </w:tc>
        <w:tc>
          <w:tcPr>
            <w:tcW w:w="2160" w:type="dxa"/>
          </w:tcPr>
          <w:p w14:paraId="24AF65A3" w14:textId="77777777" w:rsidR="00295A4F" w:rsidRPr="009453F7" w:rsidRDefault="00295A4F" w:rsidP="00A75992">
            <w:pPr>
              <w:pStyle w:val="TableText"/>
              <w:spacing w:line="276" w:lineRule="auto"/>
            </w:pPr>
            <w:r>
              <w:t>Serial 0/0/1 (S0/0/1)</w:t>
            </w:r>
          </w:p>
        </w:tc>
      </w:tr>
      <w:tr w:rsidR="00295A4F" w14:paraId="530C1C74" w14:textId="77777777" w:rsidTr="00EE04F3">
        <w:tc>
          <w:tcPr>
            <w:tcW w:w="1530" w:type="dxa"/>
          </w:tcPr>
          <w:p w14:paraId="22A52E37" w14:textId="77777777" w:rsidR="00295A4F" w:rsidRPr="009453F7" w:rsidRDefault="00295A4F" w:rsidP="00A75992">
            <w:pPr>
              <w:pStyle w:val="TableText"/>
              <w:spacing w:line="276" w:lineRule="auto"/>
            </w:pPr>
            <w:r>
              <w:t>1900</w:t>
            </w:r>
          </w:p>
        </w:tc>
        <w:tc>
          <w:tcPr>
            <w:tcW w:w="2250" w:type="dxa"/>
          </w:tcPr>
          <w:p w14:paraId="35EAAAC1" w14:textId="77777777" w:rsidR="00295A4F" w:rsidRPr="009453F7" w:rsidRDefault="00295A4F" w:rsidP="00A75992">
            <w:pPr>
              <w:pStyle w:val="TableText"/>
              <w:spacing w:line="276" w:lineRule="auto"/>
            </w:pPr>
            <w:r>
              <w:t>Gigabit Ethernet 0/0 (G0/0)</w:t>
            </w:r>
          </w:p>
        </w:tc>
        <w:tc>
          <w:tcPr>
            <w:tcW w:w="2250" w:type="dxa"/>
          </w:tcPr>
          <w:p w14:paraId="06A57F7D" w14:textId="77777777" w:rsidR="00295A4F" w:rsidRPr="009453F7" w:rsidRDefault="00295A4F" w:rsidP="00A75992">
            <w:pPr>
              <w:pStyle w:val="TableText"/>
              <w:spacing w:line="276" w:lineRule="auto"/>
            </w:pPr>
            <w:r>
              <w:t>Gigabit Ethernet 0/1 (G0/1)</w:t>
            </w:r>
          </w:p>
        </w:tc>
        <w:tc>
          <w:tcPr>
            <w:tcW w:w="2070" w:type="dxa"/>
          </w:tcPr>
          <w:p w14:paraId="16189BEE" w14:textId="77777777" w:rsidR="00295A4F" w:rsidRPr="009453F7" w:rsidRDefault="00295A4F" w:rsidP="00A75992">
            <w:pPr>
              <w:pStyle w:val="TableText"/>
              <w:spacing w:line="276" w:lineRule="auto"/>
            </w:pPr>
            <w:r>
              <w:t>Serial 0/0/0 (S0/0/0)</w:t>
            </w:r>
          </w:p>
        </w:tc>
        <w:tc>
          <w:tcPr>
            <w:tcW w:w="2160" w:type="dxa"/>
          </w:tcPr>
          <w:p w14:paraId="4922B1CF" w14:textId="77777777" w:rsidR="00295A4F" w:rsidRPr="009453F7" w:rsidRDefault="00295A4F" w:rsidP="00A75992">
            <w:pPr>
              <w:pStyle w:val="TableText"/>
              <w:spacing w:line="276" w:lineRule="auto"/>
            </w:pPr>
            <w:r>
              <w:t>Serial 0/0/1 (S0/0/1)</w:t>
            </w:r>
          </w:p>
        </w:tc>
      </w:tr>
      <w:tr w:rsidR="00295A4F" w14:paraId="04215519" w14:textId="77777777" w:rsidTr="00EE04F3">
        <w:tc>
          <w:tcPr>
            <w:tcW w:w="1530" w:type="dxa"/>
          </w:tcPr>
          <w:p w14:paraId="12AC6835" w14:textId="77777777" w:rsidR="00295A4F" w:rsidRPr="009453F7" w:rsidRDefault="00295A4F" w:rsidP="00A75992">
            <w:pPr>
              <w:pStyle w:val="TableText"/>
              <w:spacing w:line="276" w:lineRule="auto"/>
            </w:pPr>
            <w:r>
              <w:t>2801</w:t>
            </w:r>
          </w:p>
        </w:tc>
        <w:tc>
          <w:tcPr>
            <w:tcW w:w="2250" w:type="dxa"/>
          </w:tcPr>
          <w:p w14:paraId="7B267977" w14:textId="77777777" w:rsidR="00295A4F" w:rsidRPr="009453F7" w:rsidRDefault="00295A4F" w:rsidP="00A75992">
            <w:pPr>
              <w:pStyle w:val="TableText"/>
              <w:spacing w:line="276" w:lineRule="auto"/>
            </w:pPr>
            <w:r>
              <w:t>Fast Ethernet 0/0 (F0/0)</w:t>
            </w:r>
          </w:p>
        </w:tc>
        <w:tc>
          <w:tcPr>
            <w:tcW w:w="2250" w:type="dxa"/>
          </w:tcPr>
          <w:p w14:paraId="0E0EBDA0" w14:textId="77777777" w:rsidR="00295A4F" w:rsidRPr="009453F7" w:rsidRDefault="00295A4F" w:rsidP="00A75992">
            <w:pPr>
              <w:pStyle w:val="TableText"/>
              <w:spacing w:line="276" w:lineRule="auto"/>
            </w:pPr>
            <w:r>
              <w:t>Fast Ethernet 0/1 (F0/1)</w:t>
            </w:r>
          </w:p>
        </w:tc>
        <w:tc>
          <w:tcPr>
            <w:tcW w:w="2070" w:type="dxa"/>
          </w:tcPr>
          <w:p w14:paraId="668D4C1C" w14:textId="77777777" w:rsidR="00295A4F" w:rsidRPr="009453F7" w:rsidRDefault="00295A4F" w:rsidP="00A75992">
            <w:pPr>
              <w:pStyle w:val="TableText"/>
              <w:spacing w:line="276" w:lineRule="auto"/>
            </w:pPr>
            <w:r>
              <w:t>Serial 0/1/0 (S0/1/0)</w:t>
            </w:r>
          </w:p>
        </w:tc>
        <w:tc>
          <w:tcPr>
            <w:tcW w:w="2160" w:type="dxa"/>
          </w:tcPr>
          <w:p w14:paraId="55ADB5B9" w14:textId="77777777" w:rsidR="00295A4F" w:rsidRPr="009453F7" w:rsidRDefault="00295A4F" w:rsidP="00A75992">
            <w:pPr>
              <w:pStyle w:val="TableText"/>
              <w:spacing w:line="276" w:lineRule="auto"/>
            </w:pPr>
            <w:r>
              <w:t>Serial 0/1/1 (S0/1/1)</w:t>
            </w:r>
          </w:p>
        </w:tc>
      </w:tr>
      <w:tr w:rsidR="00295A4F" w14:paraId="1CBF5F87" w14:textId="77777777" w:rsidTr="00EE04F3">
        <w:tc>
          <w:tcPr>
            <w:tcW w:w="1530" w:type="dxa"/>
          </w:tcPr>
          <w:p w14:paraId="0DCA6039" w14:textId="77777777" w:rsidR="00295A4F" w:rsidRPr="009453F7" w:rsidRDefault="00295A4F" w:rsidP="00A75992">
            <w:pPr>
              <w:pStyle w:val="TableText"/>
              <w:spacing w:line="276" w:lineRule="auto"/>
            </w:pPr>
            <w:r>
              <w:t>2811</w:t>
            </w:r>
          </w:p>
        </w:tc>
        <w:tc>
          <w:tcPr>
            <w:tcW w:w="2250" w:type="dxa"/>
          </w:tcPr>
          <w:p w14:paraId="27DA30C4" w14:textId="77777777" w:rsidR="00295A4F" w:rsidRPr="009453F7" w:rsidRDefault="00295A4F" w:rsidP="00A75992">
            <w:pPr>
              <w:pStyle w:val="TableText"/>
              <w:spacing w:line="276" w:lineRule="auto"/>
            </w:pPr>
            <w:r>
              <w:t>Fast Ethernet 0/0 (F0/0)</w:t>
            </w:r>
          </w:p>
        </w:tc>
        <w:tc>
          <w:tcPr>
            <w:tcW w:w="2250" w:type="dxa"/>
          </w:tcPr>
          <w:p w14:paraId="788DA2AC" w14:textId="77777777" w:rsidR="00295A4F" w:rsidRPr="009453F7" w:rsidRDefault="00295A4F" w:rsidP="00A75992">
            <w:pPr>
              <w:pStyle w:val="TableText"/>
              <w:spacing w:line="276" w:lineRule="auto"/>
            </w:pPr>
            <w:r>
              <w:t>Fast Ethernet 0/1 (F0/1)</w:t>
            </w:r>
          </w:p>
        </w:tc>
        <w:tc>
          <w:tcPr>
            <w:tcW w:w="2070" w:type="dxa"/>
          </w:tcPr>
          <w:p w14:paraId="6CA687A9" w14:textId="77777777" w:rsidR="00295A4F" w:rsidRPr="009453F7" w:rsidRDefault="00295A4F" w:rsidP="00A75992">
            <w:pPr>
              <w:pStyle w:val="TableText"/>
              <w:spacing w:line="276" w:lineRule="auto"/>
            </w:pPr>
            <w:r>
              <w:t>Serial 0/0/0 (S0/0/0)</w:t>
            </w:r>
          </w:p>
        </w:tc>
        <w:tc>
          <w:tcPr>
            <w:tcW w:w="2160" w:type="dxa"/>
          </w:tcPr>
          <w:p w14:paraId="4BAF3CE1" w14:textId="77777777" w:rsidR="00295A4F" w:rsidRPr="009453F7" w:rsidRDefault="00295A4F" w:rsidP="00A75992">
            <w:pPr>
              <w:pStyle w:val="TableText"/>
              <w:spacing w:line="276" w:lineRule="auto"/>
            </w:pPr>
            <w:r>
              <w:t>Serial 0/0/1 (S0/0/1)</w:t>
            </w:r>
          </w:p>
        </w:tc>
      </w:tr>
      <w:tr w:rsidR="00295A4F" w14:paraId="07D73FEC" w14:textId="77777777" w:rsidTr="00EE04F3">
        <w:tc>
          <w:tcPr>
            <w:tcW w:w="1530" w:type="dxa"/>
          </w:tcPr>
          <w:p w14:paraId="74C08512" w14:textId="77777777" w:rsidR="00295A4F" w:rsidRPr="009453F7" w:rsidRDefault="00295A4F" w:rsidP="00A75992">
            <w:pPr>
              <w:pStyle w:val="TableText"/>
              <w:spacing w:line="276" w:lineRule="auto"/>
            </w:pPr>
            <w:r>
              <w:t>2900</w:t>
            </w:r>
          </w:p>
        </w:tc>
        <w:tc>
          <w:tcPr>
            <w:tcW w:w="2250" w:type="dxa"/>
          </w:tcPr>
          <w:p w14:paraId="18BE0B3D" w14:textId="77777777" w:rsidR="00295A4F" w:rsidRPr="009453F7" w:rsidRDefault="00295A4F" w:rsidP="00A75992">
            <w:pPr>
              <w:pStyle w:val="TableText"/>
              <w:spacing w:line="276" w:lineRule="auto"/>
            </w:pPr>
            <w:r>
              <w:t>Gigabit Ethernet 0/0 (G0/0)</w:t>
            </w:r>
          </w:p>
        </w:tc>
        <w:tc>
          <w:tcPr>
            <w:tcW w:w="2250" w:type="dxa"/>
          </w:tcPr>
          <w:p w14:paraId="4DC1D4D6" w14:textId="77777777" w:rsidR="00295A4F" w:rsidRPr="009453F7" w:rsidRDefault="00295A4F" w:rsidP="00A75992">
            <w:pPr>
              <w:pStyle w:val="TableText"/>
              <w:spacing w:line="276" w:lineRule="auto"/>
            </w:pPr>
            <w:r>
              <w:t>Gigabit Ethernet 0/1 (G0/1)</w:t>
            </w:r>
          </w:p>
        </w:tc>
        <w:tc>
          <w:tcPr>
            <w:tcW w:w="2070" w:type="dxa"/>
          </w:tcPr>
          <w:p w14:paraId="200EFFFE" w14:textId="77777777" w:rsidR="00295A4F" w:rsidRPr="009453F7" w:rsidRDefault="00295A4F" w:rsidP="00A75992">
            <w:pPr>
              <w:pStyle w:val="TableText"/>
              <w:spacing w:line="276" w:lineRule="auto"/>
            </w:pPr>
            <w:r>
              <w:t>Serial 0/0/0 (S0/0/0)</w:t>
            </w:r>
          </w:p>
        </w:tc>
        <w:tc>
          <w:tcPr>
            <w:tcW w:w="2160" w:type="dxa"/>
          </w:tcPr>
          <w:p w14:paraId="7A7F7C7A" w14:textId="77777777" w:rsidR="00295A4F" w:rsidRPr="009453F7" w:rsidRDefault="00295A4F" w:rsidP="00A75992">
            <w:pPr>
              <w:pStyle w:val="TableText"/>
              <w:spacing w:line="276" w:lineRule="auto"/>
            </w:pPr>
            <w:r>
              <w:t>Serial 0/0/1 (S0/0/1)</w:t>
            </w:r>
          </w:p>
        </w:tc>
      </w:tr>
      <w:tr w:rsidR="00295A4F" w14:paraId="5EDABEEE" w14:textId="77777777" w:rsidTr="00EE04F3">
        <w:tc>
          <w:tcPr>
            <w:tcW w:w="1530" w:type="dxa"/>
          </w:tcPr>
          <w:p w14:paraId="67BBEDEA" w14:textId="77777777" w:rsidR="00295A4F" w:rsidRPr="009453F7" w:rsidRDefault="00295A4F" w:rsidP="00A75992">
            <w:pPr>
              <w:pStyle w:val="TableText"/>
              <w:spacing w:line="276" w:lineRule="auto"/>
            </w:pPr>
            <w:r>
              <w:t>4221</w:t>
            </w:r>
          </w:p>
        </w:tc>
        <w:tc>
          <w:tcPr>
            <w:tcW w:w="2250" w:type="dxa"/>
          </w:tcPr>
          <w:p w14:paraId="2FA31827" w14:textId="77777777" w:rsidR="00295A4F" w:rsidRPr="009453F7" w:rsidRDefault="00295A4F" w:rsidP="00A75992">
            <w:pPr>
              <w:pStyle w:val="TableText"/>
              <w:spacing w:line="276" w:lineRule="auto"/>
            </w:pPr>
            <w:r>
              <w:t>Gigabit Ethernet 0/0/0 (G0/0/0)</w:t>
            </w:r>
          </w:p>
        </w:tc>
        <w:tc>
          <w:tcPr>
            <w:tcW w:w="2250" w:type="dxa"/>
          </w:tcPr>
          <w:p w14:paraId="1EE26A75" w14:textId="77777777" w:rsidR="00295A4F" w:rsidRPr="009453F7" w:rsidRDefault="00295A4F" w:rsidP="00A75992">
            <w:pPr>
              <w:pStyle w:val="TableText"/>
              <w:spacing w:line="276" w:lineRule="auto"/>
            </w:pPr>
            <w:r>
              <w:t>Gigabit Ethernet 0/0/1 (G0/0/1)</w:t>
            </w:r>
          </w:p>
        </w:tc>
        <w:tc>
          <w:tcPr>
            <w:tcW w:w="2070" w:type="dxa"/>
          </w:tcPr>
          <w:p w14:paraId="6F1ADF9F" w14:textId="77777777" w:rsidR="00295A4F" w:rsidRPr="009453F7" w:rsidRDefault="00295A4F" w:rsidP="00A75992">
            <w:pPr>
              <w:pStyle w:val="TableText"/>
              <w:spacing w:line="276" w:lineRule="auto"/>
            </w:pPr>
            <w:r>
              <w:t>Serial 0/1/0 (S0/1/0)</w:t>
            </w:r>
          </w:p>
        </w:tc>
        <w:tc>
          <w:tcPr>
            <w:tcW w:w="2160" w:type="dxa"/>
          </w:tcPr>
          <w:p w14:paraId="7501BDC9" w14:textId="77777777" w:rsidR="00295A4F" w:rsidRPr="009453F7" w:rsidRDefault="00295A4F" w:rsidP="00A75992">
            <w:pPr>
              <w:pStyle w:val="TableText"/>
              <w:spacing w:line="276" w:lineRule="auto"/>
            </w:pPr>
            <w:r>
              <w:t>Serial 0/1/1 (S0/1/1)</w:t>
            </w:r>
          </w:p>
        </w:tc>
      </w:tr>
      <w:tr w:rsidR="00295A4F" w14:paraId="3C1B7F75" w14:textId="77777777" w:rsidTr="00EE04F3">
        <w:tc>
          <w:tcPr>
            <w:tcW w:w="1530" w:type="dxa"/>
          </w:tcPr>
          <w:p w14:paraId="08DB947E" w14:textId="77777777" w:rsidR="00295A4F" w:rsidRDefault="00295A4F" w:rsidP="00A75992">
            <w:pPr>
              <w:pStyle w:val="TableText"/>
              <w:spacing w:line="276" w:lineRule="auto"/>
            </w:pPr>
            <w:r>
              <w:lastRenderedPageBreak/>
              <w:t>4300</w:t>
            </w:r>
          </w:p>
        </w:tc>
        <w:tc>
          <w:tcPr>
            <w:tcW w:w="2250" w:type="dxa"/>
          </w:tcPr>
          <w:p w14:paraId="6ADC6C0E" w14:textId="77777777" w:rsidR="00295A4F" w:rsidRPr="009453F7" w:rsidRDefault="00295A4F" w:rsidP="00A75992">
            <w:pPr>
              <w:pStyle w:val="TableText"/>
              <w:spacing w:line="276" w:lineRule="auto"/>
            </w:pPr>
            <w:r>
              <w:t>Gigabit Ethernet 0/0/0 (G0/0/0)</w:t>
            </w:r>
          </w:p>
        </w:tc>
        <w:tc>
          <w:tcPr>
            <w:tcW w:w="2250" w:type="dxa"/>
          </w:tcPr>
          <w:p w14:paraId="252A3D77" w14:textId="77777777" w:rsidR="00295A4F" w:rsidRPr="009453F7" w:rsidRDefault="00295A4F" w:rsidP="00A75992">
            <w:pPr>
              <w:pStyle w:val="TableText"/>
              <w:spacing w:line="276" w:lineRule="auto"/>
            </w:pPr>
            <w:r>
              <w:t>Gigabit Ethernet 0/0/1 (G0/0/1)</w:t>
            </w:r>
          </w:p>
        </w:tc>
        <w:tc>
          <w:tcPr>
            <w:tcW w:w="2070" w:type="dxa"/>
          </w:tcPr>
          <w:p w14:paraId="6084B2C1" w14:textId="77777777" w:rsidR="00295A4F" w:rsidRDefault="00295A4F" w:rsidP="00A75992">
            <w:pPr>
              <w:pStyle w:val="TableText"/>
              <w:spacing w:line="276" w:lineRule="auto"/>
            </w:pPr>
            <w:r>
              <w:t>Serial 0/1/0 (S0/1/0)</w:t>
            </w:r>
          </w:p>
        </w:tc>
        <w:tc>
          <w:tcPr>
            <w:tcW w:w="2160" w:type="dxa"/>
          </w:tcPr>
          <w:p w14:paraId="5DCA7C9D" w14:textId="77777777" w:rsidR="00295A4F" w:rsidRDefault="00295A4F" w:rsidP="00A75992">
            <w:pPr>
              <w:pStyle w:val="TableText"/>
              <w:spacing w:line="276" w:lineRule="auto"/>
            </w:pPr>
            <w:r>
              <w:t>Serial 0/1/1 (S0/1/1)</w:t>
            </w:r>
          </w:p>
        </w:tc>
      </w:tr>
    </w:tbl>
    <w:p w14:paraId="36D7593A" w14:textId="77777777" w:rsidR="00A0739E" w:rsidRDefault="00A0739E" w:rsidP="00A75992">
      <w:pPr>
        <w:pStyle w:val="BodyTextL25"/>
        <w:spacing w:line="276" w:lineRule="auto"/>
        <w:rPr>
          <w:b/>
        </w:rPr>
      </w:pPr>
    </w:p>
    <w:p w14:paraId="6FE60C71" w14:textId="05F57EFA" w:rsidR="00295A4F" w:rsidRPr="006E0669" w:rsidRDefault="00295A4F" w:rsidP="00A75992">
      <w:pPr>
        <w:pStyle w:val="BodyTextL25"/>
        <w:spacing w:line="276" w:lineRule="auto"/>
      </w:pPr>
      <w:bookmarkStart w:id="0" w:name="_GoBack"/>
      <w:bookmarkEnd w:id="0"/>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ISDN BRI peut illustrer ceci. La chaîne de caractères entre parenthèses est l'abréviation normalisée qui permet de représenter l'interface dans les commandes Cisco IOS.</w:t>
      </w:r>
    </w:p>
    <w:p w14:paraId="09B20E40" w14:textId="77777777" w:rsidR="009737F3" w:rsidRPr="009737F3" w:rsidRDefault="009737F3" w:rsidP="00A75992">
      <w:pPr>
        <w:pStyle w:val="ConfigWindow"/>
        <w:spacing w:line="276" w:lineRule="auto"/>
      </w:pPr>
      <w:r>
        <w:t>Fin du document</w:t>
      </w:r>
    </w:p>
    <w:p w14:paraId="51A21CFC" w14:textId="6E5ABDDD" w:rsidR="00EB7FD3" w:rsidRPr="00B868CC" w:rsidRDefault="00EB7FD3" w:rsidP="00A75992">
      <w:pPr>
        <w:pStyle w:val="DevConfigs"/>
      </w:pPr>
    </w:p>
    <w:sectPr w:rsidR="00EB7FD3" w:rsidRPr="00B868CC"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A08CB" w14:textId="77777777" w:rsidR="00000601" w:rsidRDefault="00000601" w:rsidP="00710659">
      <w:pPr>
        <w:spacing w:after="0" w:line="240" w:lineRule="auto"/>
      </w:pPr>
      <w:r>
        <w:separator/>
      </w:r>
    </w:p>
    <w:p w14:paraId="3FC03E12" w14:textId="77777777" w:rsidR="00000601" w:rsidRDefault="00000601"/>
  </w:endnote>
  <w:endnote w:type="continuationSeparator" w:id="0">
    <w:p w14:paraId="7ACFF576" w14:textId="77777777" w:rsidR="00000601" w:rsidRDefault="00000601" w:rsidP="00710659">
      <w:pPr>
        <w:spacing w:after="0" w:line="240" w:lineRule="auto"/>
      </w:pPr>
      <w:r>
        <w:continuationSeparator/>
      </w:r>
    </w:p>
    <w:p w14:paraId="1708A608" w14:textId="77777777" w:rsidR="00000601" w:rsidRDefault="00000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37B1F" w14:textId="77777777" w:rsidR="00EE04F3" w:rsidRDefault="00EE04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F088A" w14:textId="496B4AD0" w:rsidR="00EE04F3" w:rsidRPr="00882B63" w:rsidRDefault="00EE04F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fldChar w:fldCharType="begin"/>
    </w:r>
    <w:r>
      <w:instrText xml:space="preserve"> SAVEDATE  \@ "aaaa"  \* MERGEFORMAT </w:instrText>
    </w:r>
    <w:r>
      <w:fldChar w:fldCharType="separate"/>
    </w:r>
    <w:r w:rsidR="0074267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42679">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42679">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1F350" w14:textId="4D4258D7" w:rsidR="00EE04F3" w:rsidRPr="00882B63" w:rsidRDefault="00EE04F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2019</w:t>
        </w:r>
      </w:sdtContent>
    </w:sdt>
    <w:r>
      <w:t xml:space="preserve"> - </w:t>
    </w:r>
    <w:r>
      <w:fldChar w:fldCharType="begin"/>
    </w:r>
    <w:r>
      <w:instrText xml:space="preserve"> SAVEDATE  \@ "aaaa"  \* MERGEFORMAT </w:instrText>
    </w:r>
    <w:r>
      <w:fldChar w:fldCharType="separate"/>
    </w:r>
    <w:r w:rsidR="00742679">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42679">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742679">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72B24" w14:textId="77777777" w:rsidR="00000601" w:rsidRDefault="00000601" w:rsidP="00710659">
      <w:pPr>
        <w:spacing w:after="0" w:line="240" w:lineRule="auto"/>
      </w:pPr>
      <w:r>
        <w:separator/>
      </w:r>
    </w:p>
    <w:p w14:paraId="740EFFA2" w14:textId="77777777" w:rsidR="00000601" w:rsidRDefault="00000601"/>
  </w:footnote>
  <w:footnote w:type="continuationSeparator" w:id="0">
    <w:p w14:paraId="70754C20" w14:textId="77777777" w:rsidR="00000601" w:rsidRDefault="00000601" w:rsidP="00710659">
      <w:pPr>
        <w:spacing w:after="0" w:line="240" w:lineRule="auto"/>
      </w:pPr>
      <w:r>
        <w:continuationSeparator/>
      </w:r>
    </w:p>
    <w:p w14:paraId="5EF66E45" w14:textId="77777777" w:rsidR="00000601" w:rsidRDefault="000006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BFFE3" w14:textId="77777777" w:rsidR="00EE04F3" w:rsidRDefault="00EE04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7FDFF5C5D4D84E55BEEA6B7F80F69E58"/>
      </w:placeholder>
      <w:dataBinding w:prefixMappings="xmlns:ns0='http://purl.org/dc/elements/1.1/' xmlns:ns1='http://schemas.openxmlformats.org/package/2006/metadata/core-properties' " w:xpath="/ns1:coreProperties[1]/ns0:title[1]" w:storeItemID="{6C3C8BC8-F283-45AE-878A-BAB7291924A1}"/>
      <w:text/>
    </w:sdtPr>
    <w:sdtContent>
      <w:p w14:paraId="4F8C3073" w14:textId="77777777" w:rsidR="00EE04F3" w:rsidRDefault="00EE04F3" w:rsidP="008402F2">
        <w:pPr>
          <w:pStyle w:val="PageHead"/>
        </w:pPr>
        <w:r>
          <w:t>Travaux Pratiques - Mise en œuvre du routage Inter-VLAN</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6C6DD" w14:textId="77777777" w:rsidR="00EE04F3" w:rsidRDefault="00EE04F3" w:rsidP="006C3FCF">
    <w:pPr>
      <w:ind w:left="-288"/>
    </w:pPr>
    <w:r>
      <w:rPr>
        <w:noProof/>
        <w:lang w:val="en-US"/>
      </w:rPr>
      <w:drawing>
        <wp:inline distT="0" distB="0" distL="0" distR="0" wp14:anchorId="1ACCC5D1" wp14:editId="3CCDB65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411AE1B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657352F"/>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1">
      <w:lvl w:ilvl="1">
        <w:start w:val="1"/>
        <w:numFmt w:val="decimal"/>
        <w:pStyle w:val="Heading2"/>
        <w:suff w:val="space"/>
        <w:lvlText w:val="Partie %2 :"/>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8"/>
  </w:num>
  <w:num w:numId="12">
    <w:abstractNumId w:val="5"/>
    <w:lvlOverride w:ilvl="0">
      <w:lvl w:ilvl="0">
        <w:start w:val="1"/>
        <w:numFmt w:val="decimal"/>
        <w:lvlText w:val="Partie %1 :"/>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6"/>
  </w:num>
  <w:num w:numId="17">
    <w:abstractNumId w:val="3"/>
    <w:lvlOverride w:ilvl="1">
      <w:lvl w:ilvl="1">
        <w:start w:val="1"/>
        <w:numFmt w:val="decimal"/>
        <w:pStyle w:val="Heading2"/>
        <w:suff w:val="space"/>
        <w:lvlText w:val="Partie %2 :"/>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3"/>
    <w:lvlOverride w:ilvl="1">
      <w:lvl w:ilvl="1">
        <w:start w:val="1"/>
        <w:numFmt w:val="decimal"/>
        <w:pStyle w:val="Heading2"/>
        <w:suff w:val="space"/>
        <w:lvlText w:val="Partie %2 :"/>
        <w:lvlJc w:val="left"/>
        <w:pPr>
          <w:ind w:left="0" w:firstLine="0"/>
        </w:pPr>
        <w:rPr>
          <w:rFonts w:hint="default"/>
          <w:b/>
        </w:rPr>
      </w:lvl>
    </w:lvlOverride>
  </w:num>
  <w:num w:numId="19">
    <w:abstractNumId w:val="3"/>
  </w:num>
  <w:num w:numId="20">
    <w:abstractNumId w:val="3"/>
    <w:lvlOverride w:ilvl="1">
      <w:lvl w:ilvl="1">
        <w:start w:val="1"/>
        <w:numFmt w:val="decimal"/>
        <w:pStyle w:val="Heading2"/>
        <w:suff w:val="space"/>
        <w:lvlText w:val="Partie %2 :"/>
        <w:lvlJc w:val="left"/>
        <w:pPr>
          <w:ind w:left="0" w:firstLine="0"/>
        </w:pPr>
        <w:rPr>
          <w:rFonts w:hint="default"/>
          <w:b/>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B0C"/>
    <w:rsid w:val="0000060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0F26"/>
    <w:rsid w:val="00075EA9"/>
    <w:rsid w:val="000769CF"/>
    <w:rsid w:val="000815D8"/>
    <w:rsid w:val="00084C99"/>
    <w:rsid w:val="00085CC6"/>
    <w:rsid w:val="00090C07"/>
    <w:rsid w:val="0009147A"/>
    <w:rsid w:val="00091E8D"/>
    <w:rsid w:val="0009378D"/>
    <w:rsid w:val="00097163"/>
    <w:rsid w:val="000A22C8"/>
    <w:rsid w:val="000B2344"/>
    <w:rsid w:val="000B7DE5"/>
    <w:rsid w:val="000C1199"/>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4ECB"/>
    <w:rsid w:val="001523C0"/>
    <w:rsid w:val="001535FE"/>
    <w:rsid w:val="00154E3A"/>
    <w:rsid w:val="00155352"/>
    <w:rsid w:val="00156812"/>
    <w:rsid w:val="00157902"/>
    <w:rsid w:val="00162105"/>
    <w:rsid w:val="00162EEA"/>
    <w:rsid w:val="00163164"/>
    <w:rsid w:val="00166253"/>
    <w:rsid w:val="00166F3B"/>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051"/>
    <w:rsid w:val="00235792"/>
    <w:rsid w:val="00242E3A"/>
    <w:rsid w:val="00246492"/>
    <w:rsid w:val="002506CF"/>
    <w:rsid w:val="0025107F"/>
    <w:rsid w:val="00260CD4"/>
    <w:rsid w:val="002639D8"/>
    <w:rsid w:val="00265F77"/>
    <w:rsid w:val="00266C83"/>
    <w:rsid w:val="00270FCC"/>
    <w:rsid w:val="002768DC"/>
    <w:rsid w:val="00294C8F"/>
    <w:rsid w:val="00295A4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51F"/>
    <w:rsid w:val="00452C6D"/>
    <w:rsid w:val="00455E0B"/>
    <w:rsid w:val="0045724D"/>
    <w:rsid w:val="00457934"/>
    <w:rsid w:val="0046253A"/>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1C12"/>
    <w:rsid w:val="004C3F97"/>
    <w:rsid w:val="004D01F2"/>
    <w:rsid w:val="004D2CED"/>
    <w:rsid w:val="004D3339"/>
    <w:rsid w:val="004D353F"/>
    <w:rsid w:val="004D36D7"/>
    <w:rsid w:val="004D682B"/>
    <w:rsid w:val="004E6152"/>
    <w:rsid w:val="004F344A"/>
    <w:rsid w:val="004F4EC3"/>
    <w:rsid w:val="00501D79"/>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2D51"/>
    <w:rsid w:val="005C6DE5"/>
    <w:rsid w:val="005D2B29"/>
    <w:rsid w:val="005D354A"/>
    <w:rsid w:val="005D3E53"/>
    <w:rsid w:val="005D506C"/>
    <w:rsid w:val="005E3235"/>
    <w:rsid w:val="005E4176"/>
    <w:rsid w:val="005E4876"/>
    <w:rsid w:val="005E65B5"/>
    <w:rsid w:val="005F0301"/>
    <w:rsid w:val="005F3AE9"/>
    <w:rsid w:val="005F559F"/>
    <w:rsid w:val="006007BB"/>
    <w:rsid w:val="00601A1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217B"/>
    <w:rsid w:val="006A48F1"/>
    <w:rsid w:val="006A71A3"/>
    <w:rsid w:val="006B03F2"/>
    <w:rsid w:val="006B14C1"/>
    <w:rsid w:val="006B1639"/>
    <w:rsid w:val="006B3044"/>
    <w:rsid w:val="006B553E"/>
    <w:rsid w:val="006B5CA7"/>
    <w:rsid w:val="006B5E89"/>
    <w:rsid w:val="006B650C"/>
    <w:rsid w:val="006C19B2"/>
    <w:rsid w:val="006C30A0"/>
    <w:rsid w:val="006C35FF"/>
    <w:rsid w:val="006C3FCF"/>
    <w:rsid w:val="006C57F2"/>
    <w:rsid w:val="006C5949"/>
    <w:rsid w:val="006C6832"/>
    <w:rsid w:val="006D1370"/>
    <w:rsid w:val="006D2C28"/>
    <w:rsid w:val="006D3FC1"/>
    <w:rsid w:val="006D7590"/>
    <w:rsid w:val="006E0669"/>
    <w:rsid w:val="006E372B"/>
    <w:rsid w:val="006E5956"/>
    <w:rsid w:val="006E5FE9"/>
    <w:rsid w:val="006E6581"/>
    <w:rsid w:val="006E71DF"/>
    <w:rsid w:val="006F1616"/>
    <w:rsid w:val="006F1CC4"/>
    <w:rsid w:val="006F2A86"/>
    <w:rsid w:val="006F3163"/>
    <w:rsid w:val="00705FEC"/>
    <w:rsid w:val="00710659"/>
    <w:rsid w:val="00710A54"/>
    <w:rsid w:val="0071147A"/>
    <w:rsid w:val="0071185D"/>
    <w:rsid w:val="00714B85"/>
    <w:rsid w:val="00721E01"/>
    <w:rsid w:val="007222AD"/>
    <w:rsid w:val="007267CF"/>
    <w:rsid w:val="00731F3F"/>
    <w:rsid w:val="00733BAB"/>
    <w:rsid w:val="0073604C"/>
    <w:rsid w:val="00742679"/>
    <w:rsid w:val="007436BF"/>
    <w:rsid w:val="007443E9"/>
    <w:rsid w:val="00745DCE"/>
    <w:rsid w:val="00753D89"/>
    <w:rsid w:val="00753DDA"/>
    <w:rsid w:val="00754A6E"/>
    <w:rsid w:val="007550F9"/>
    <w:rsid w:val="007553D8"/>
    <w:rsid w:val="00755C9B"/>
    <w:rsid w:val="00755D6C"/>
    <w:rsid w:val="00760FE4"/>
    <w:rsid w:val="007636C2"/>
    <w:rsid w:val="00763D8B"/>
    <w:rsid w:val="007657F6"/>
    <w:rsid w:val="00765E47"/>
    <w:rsid w:val="0077125A"/>
    <w:rsid w:val="0078405B"/>
    <w:rsid w:val="00784F30"/>
    <w:rsid w:val="00786F58"/>
    <w:rsid w:val="00787CC1"/>
    <w:rsid w:val="00792F4E"/>
    <w:rsid w:val="0079398D"/>
    <w:rsid w:val="00796C25"/>
    <w:rsid w:val="007A287C"/>
    <w:rsid w:val="007A3B2A"/>
    <w:rsid w:val="007B0C9D"/>
    <w:rsid w:val="007B5522"/>
    <w:rsid w:val="007B738E"/>
    <w:rsid w:val="007C0EE0"/>
    <w:rsid w:val="007C1B71"/>
    <w:rsid w:val="007C2FBB"/>
    <w:rsid w:val="007C7164"/>
    <w:rsid w:val="007C7413"/>
    <w:rsid w:val="007D1984"/>
    <w:rsid w:val="007D2AFE"/>
    <w:rsid w:val="007E1B0C"/>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3681"/>
    <w:rsid w:val="0084564F"/>
    <w:rsid w:val="00846494"/>
    <w:rsid w:val="00847B20"/>
    <w:rsid w:val="008509D3"/>
    <w:rsid w:val="00853418"/>
    <w:rsid w:val="00856EBD"/>
    <w:rsid w:val="00857CF6"/>
    <w:rsid w:val="00860F78"/>
    <w:rsid w:val="008610ED"/>
    <w:rsid w:val="00861C6A"/>
    <w:rsid w:val="00863A78"/>
    <w:rsid w:val="00865199"/>
    <w:rsid w:val="00867EAF"/>
    <w:rsid w:val="00870763"/>
    <w:rsid w:val="00870C72"/>
    <w:rsid w:val="008713EA"/>
    <w:rsid w:val="00873C6B"/>
    <w:rsid w:val="00882B63"/>
    <w:rsid w:val="00883500"/>
    <w:rsid w:val="0088426A"/>
    <w:rsid w:val="008852BA"/>
    <w:rsid w:val="00890108"/>
    <w:rsid w:val="00893877"/>
    <w:rsid w:val="0089532C"/>
    <w:rsid w:val="00896165"/>
    <w:rsid w:val="00896681"/>
    <w:rsid w:val="008A2749"/>
    <w:rsid w:val="008A3A90"/>
    <w:rsid w:val="008A4BBB"/>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2BB5"/>
    <w:rsid w:val="00933237"/>
    <w:rsid w:val="00933F28"/>
    <w:rsid w:val="009400C3"/>
    <w:rsid w:val="00942299"/>
    <w:rsid w:val="009453F7"/>
    <w:rsid w:val="009476C0"/>
    <w:rsid w:val="00963E34"/>
    <w:rsid w:val="00964DFA"/>
    <w:rsid w:val="00970A69"/>
    <w:rsid w:val="009737F3"/>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739E"/>
    <w:rsid w:val="00A15DF0"/>
    <w:rsid w:val="00A21211"/>
    <w:rsid w:val="00A30F8A"/>
    <w:rsid w:val="00A33890"/>
    <w:rsid w:val="00A34E7F"/>
    <w:rsid w:val="00A46F0A"/>
    <w:rsid w:val="00A46F25"/>
    <w:rsid w:val="00A47CC2"/>
    <w:rsid w:val="00A502BA"/>
    <w:rsid w:val="00A51AE2"/>
    <w:rsid w:val="00A60146"/>
    <w:rsid w:val="00A601A9"/>
    <w:rsid w:val="00A60F6F"/>
    <w:rsid w:val="00A622C4"/>
    <w:rsid w:val="00A6283D"/>
    <w:rsid w:val="00A676FF"/>
    <w:rsid w:val="00A7108E"/>
    <w:rsid w:val="00A73EBA"/>
    <w:rsid w:val="00A754B4"/>
    <w:rsid w:val="00A75992"/>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18CF"/>
    <w:rsid w:val="00B35151"/>
    <w:rsid w:val="00B433F2"/>
    <w:rsid w:val="00B458E8"/>
    <w:rsid w:val="00B47940"/>
    <w:rsid w:val="00B5397B"/>
    <w:rsid w:val="00B53EE9"/>
    <w:rsid w:val="00B6183E"/>
    <w:rsid w:val="00B62809"/>
    <w:rsid w:val="00B65D48"/>
    <w:rsid w:val="00B72F2A"/>
    <w:rsid w:val="00B74716"/>
    <w:rsid w:val="00B7675A"/>
    <w:rsid w:val="00B81898"/>
    <w:rsid w:val="00B82DED"/>
    <w:rsid w:val="00B83CE6"/>
    <w:rsid w:val="00B8606B"/>
    <w:rsid w:val="00B868CC"/>
    <w:rsid w:val="00B878E7"/>
    <w:rsid w:val="00B879CC"/>
    <w:rsid w:val="00B9330B"/>
    <w:rsid w:val="00B9373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17E78"/>
    <w:rsid w:val="00C20634"/>
    <w:rsid w:val="00C20BA7"/>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C5D"/>
    <w:rsid w:val="00CA2BB2"/>
    <w:rsid w:val="00CA73D5"/>
    <w:rsid w:val="00CB2FC9"/>
    <w:rsid w:val="00CB5068"/>
    <w:rsid w:val="00CB7D2B"/>
    <w:rsid w:val="00CC1C87"/>
    <w:rsid w:val="00CC3000"/>
    <w:rsid w:val="00CC4859"/>
    <w:rsid w:val="00CC7A35"/>
    <w:rsid w:val="00CD072A"/>
    <w:rsid w:val="00CD0F97"/>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1E21"/>
    <w:rsid w:val="00D452F4"/>
    <w:rsid w:val="00D458EC"/>
    <w:rsid w:val="00D501B0"/>
    <w:rsid w:val="00D52582"/>
    <w:rsid w:val="00D531D0"/>
    <w:rsid w:val="00D56A0E"/>
    <w:rsid w:val="00D56A15"/>
    <w:rsid w:val="00D57AD3"/>
    <w:rsid w:val="00D623A3"/>
    <w:rsid w:val="00D62F25"/>
    <w:rsid w:val="00D635FE"/>
    <w:rsid w:val="00D66A7B"/>
    <w:rsid w:val="00D729DE"/>
    <w:rsid w:val="00D75B6A"/>
    <w:rsid w:val="00D778DF"/>
    <w:rsid w:val="00D84BDA"/>
    <w:rsid w:val="00D86D9E"/>
    <w:rsid w:val="00D87013"/>
    <w:rsid w:val="00D876A8"/>
    <w:rsid w:val="00D87F26"/>
    <w:rsid w:val="00D90DB8"/>
    <w:rsid w:val="00D913F0"/>
    <w:rsid w:val="00D93063"/>
    <w:rsid w:val="00D933B0"/>
    <w:rsid w:val="00D93DD6"/>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55A2"/>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2DB0"/>
    <w:rsid w:val="00EB3082"/>
    <w:rsid w:val="00EB3C74"/>
    <w:rsid w:val="00EB4AF2"/>
    <w:rsid w:val="00EB6C33"/>
    <w:rsid w:val="00EB7FD3"/>
    <w:rsid w:val="00EC1DEA"/>
    <w:rsid w:val="00EC6F62"/>
    <w:rsid w:val="00ED2EA2"/>
    <w:rsid w:val="00ED6019"/>
    <w:rsid w:val="00ED7830"/>
    <w:rsid w:val="00EE04F3"/>
    <w:rsid w:val="00EE1956"/>
    <w:rsid w:val="00EE2BFF"/>
    <w:rsid w:val="00EE3909"/>
    <w:rsid w:val="00EF4205"/>
    <w:rsid w:val="00EF5939"/>
    <w:rsid w:val="00F01714"/>
    <w:rsid w:val="00F0258F"/>
    <w:rsid w:val="00F02D06"/>
    <w:rsid w:val="00F056E5"/>
    <w:rsid w:val="00F06FDD"/>
    <w:rsid w:val="00F07B53"/>
    <w:rsid w:val="00F10819"/>
    <w:rsid w:val="00F11219"/>
    <w:rsid w:val="00F16F35"/>
    <w:rsid w:val="00F17559"/>
    <w:rsid w:val="00F2229D"/>
    <w:rsid w:val="00F25ABB"/>
    <w:rsid w:val="00F266F0"/>
    <w:rsid w:val="00F26F62"/>
    <w:rsid w:val="00F27963"/>
    <w:rsid w:val="00F30103"/>
    <w:rsid w:val="00F30446"/>
    <w:rsid w:val="00F4135D"/>
    <w:rsid w:val="00F41E39"/>
    <w:rsid w:val="00F41F1B"/>
    <w:rsid w:val="00F43CDB"/>
    <w:rsid w:val="00F46BD9"/>
    <w:rsid w:val="00F60BE0"/>
    <w:rsid w:val="00F6280E"/>
    <w:rsid w:val="00F655FA"/>
    <w:rsid w:val="00F666EC"/>
    <w:rsid w:val="00F7050A"/>
    <w:rsid w:val="00F75533"/>
    <w:rsid w:val="00F8036D"/>
    <w:rsid w:val="00F80437"/>
    <w:rsid w:val="00F809DC"/>
    <w:rsid w:val="00F86EB0"/>
    <w:rsid w:val="00FA154B"/>
    <w:rsid w:val="00FA3811"/>
    <w:rsid w:val="00FA3B9F"/>
    <w:rsid w:val="00FA3E04"/>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E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FA3E0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63A78"/>
    <w:pPr>
      <w:keepNext/>
      <w:keepLines/>
      <w:numPr>
        <w:numId w:val="18"/>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63A78"/>
    <w:pPr>
      <w:keepNext/>
      <w:numPr>
        <w:ilvl w:val="1"/>
        <w:numId w:val="18"/>
      </w:numPr>
      <w:spacing w:before="240" w:after="120" w:line="240" w:lineRule="auto"/>
      <w:outlineLvl w:val="1"/>
    </w:pPr>
    <w:rPr>
      <w:rFonts w:eastAsia="Times New Roman"/>
      <w:b/>
      <w:bCs/>
      <w:sz w:val="28"/>
      <w:szCs w:val="26"/>
    </w:rPr>
  </w:style>
  <w:style w:type="paragraph" w:styleId="Heading3">
    <w:name w:val="heading 3"/>
    <w:basedOn w:val="Normal"/>
    <w:next w:val="Normal"/>
    <w:link w:val="Heading3Char"/>
    <w:uiPriority w:val="9"/>
    <w:unhideWhenUsed/>
    <w:qFormat/>
    <w:rsid w:val="00FA3E04"/>
    <w:pPr>
      <w:keepNext/>
      <w:numPr>
        <w:ilvl w:val="2"/>
        <w:numId w:val="18"/>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355A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3A78"/>
    <w:rPr>
      <w:b/>
      <w:bCs/>
      <w:noProof/>
      <w:sz w:val="26"/>
      <w:szCs w:val="26"/>
    </w:rPr>
  </w:style>
  <w:style w:type="character" w:customStyle="1" w:styleId="Heading2Char">
    <w:name w:val="Heading 2 Char"/>
    <w:link w:val="Heading2"/>
    <w:uiPriority w:val="9"/>
    <w:rsid w:val="00863A78"/>
    <w:rPr>
      <w:rFonts w:eastAsia="Times New Roman"/>
      <w:b/>
      <w:bCs/>
      <w:sz w:val="28"/>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A217B"/>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C1199"/>
    <w:pPr>
      <w:spacing w:before="0" w:after="0"/>
    </w:pPr>
    <w:rPr>
      <w:i/>
      <w:color w:val="FFFFFF" w:themeColor="background1"/>
      <w:sz w:val="6"/>
    </w:rPr>
  </w:style>
  <w:style w:type="paragraph" w:customStyle="1" w:styleId="SubStepAlpha">
    <w:name w:val="SubStep Alpha"/>
    <w:basedOn w:val="BodyTextL25"/>
    <w:qFormat/>
    <w:rsid w:val="00FA3E04"/>
    <w:pPr>
      <w:numPr>
        <w:ilvl w:val="3"/>
        <w:numId w:val="18"/>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FA3E04"/>
    <w:pPr>
      <w:numPr>
        <w:ilvl w:val="4"/>
        <w:numId w:val="18"/>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FA3E04"/>
    <w:pPr>
      <w:numPr>
        <w:numId w:val="19"/>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355A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EB7FD3"/>
    <w:rPr>
      <w:b/>
      <w:sz w:val="32"/>
    </w:rPr>
  </w:style>
  <w:style w:type="paragraph" w:customStyle="1" w:styleId="BodyText1">
    <w:name w:val="Body Text1"/>
    <w:basedOn w:val="Normal"/>
    <w:qFormat/>
    <w:rsid w:val="00EB7FD3"/>
    <w:pPr>
      <w:spacing w:line="240" w:lineRule="auto"/>
    </w:pPr>
    <w:rPr>
      <w:sz w:val="20"/>
    </w:rPr>
  </w:style>
  <w:style w:type="paragraph" w:styleId="ListParagraph">
    <w:name w:val="List Paragraph"/>
    <w:basedOn w:val="Normal"/>
    <w:uiPriority w:val="34"/>
    <w:unhideWhenUsed/>
    <w:qFormat/>
    <w:rsid w:val="00EB7FD3"/>
    <w:pPr>
      <w:ind w:left="720"/>
    </w:pPr>
  </w:style>
  <w:style w:type="paragraph" w:styleId="Revision">
    <w:name w:val="Revision"/>
    <w:hidden/>
    <w:uiPriority w:val="99"/>
    <w:semiHidden/>
    <w:rsid w:val="00EB7FD3"/>
    <w:rPr>
      <w:sz w:val="22"/>
      <w:szCs w:val="22"/>
    </w:rPr>
  </w:style>
  <w:style w:type="paragraph" w:customStyle="1" w:styleId="CMDL75">
    <w:name w:val="CMD L75"/>
    <w:basedOn w:val="CMD"/>
    <w:qFormat/>
    <w:rsid w:val="00EB7FD3"/>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FA3E0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63A78"/>
    <w:pPr>
      <w:keepNext/>
      <w:keepLines/>
      <w:numPr>
        <w:numId w:val="18"/>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63A78"/>
    <w:pPr>
      <w:keepNext/>
      <w:numPr>
        <w:ilvl w:val="1"/>
        <w:numId w:val="18"/>
      </w:numPr>
      <w:spacing w:before="240" w:after="120" w:line="240" w:lineRule="auto"/>
      <w:outlineLvl w:val="1"/>
    </w:pPr>
    <w:rPr>
      <w:rFonts w:eastAsia="Times New Roman"/>
      <w:b/>
      <w:bCs/>
      <w:sz w:val="28"/>
      <w:szCs w:val="26"/>
    </w:rPr>
  </w:style>
  <w:style w:type="paragraph" w:styleId="Heading3">
    <w:name w:val="heading 3"/>
    <w:basedOn w:val="Normal"/>
    <w:next w:val="Normal"/>
    <w:link w:val="Heading3Char"/>
    <w:uiPriority w:val="9"/>
    <w:unhideWhenUsed/>
    <w:qFormat/>
    <w:rsid w:val="00FA3E04"/>
    <w:pPr>
      <w:keepNext/>
      <w:numPr>
        <w:ilvl w:val="2"/>
        <w:numId w:val="18"/>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355A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3A78"/>
    <w:rPr>
      <w:b/>
      <w:bCs/>
      <w:noProof/>
      <w:sz w:val="26"/>
      <w:szCs w:val="26"/>
    </w:rPr>
  </w:style>
  <w:style w:type="character" w:customStyle="1" w:styleId="Heading2Char">
    <w:name w:val="Heading 2 Char"/>
    <w:link w:val="Heading2"/>
    <w:uiPriority w:val="9"/>
    <w:rsid w:val="00863A78"/>
    <w:rPr>
      <w:rFonts w:eastAsia="Times New Roman"/>
      <w:b/>
      <w:bCs/>
      <w:sz w:val="28"/>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A217B"/>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C1199"/>
    <w:pPr>
      <w:spacing w:before="0" w:after="0"/>
    </w:pPr>
    <w:rPr>
      <w:i/>
      <w:color w:val="FFFFFF" w:themeColor="background1"/>
      <w:sz w:val="6"/>
    </w:rPr>
  </w:style>
  <w:style w:type="paragraph" w:customStyle="1" w:styleId="SubStepAlpha">
    <w:name w:val="SubStep Alpha"/>
    <w:basedOn w:val="BodyTextL25"/>
    <w:qFormat/>
    <w:rsid w:val="00FA3E04"/>
    <w:pPr>
      <w:numPr>
        <w:ilvl w:val="3"/>
        <w:numId w:val="18"/>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FA3E04"/>
    <w:pPr>
      <w:numPr>
        <w:ilvl w:val="4"/>
        <w:numId w:val="18"/>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FA3E04"/>
    <w:pPr>
      <w:numPr>
        <w:numId w:val="19"/>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355A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EB7FD3"/>
    <w:rPr>
      <w:b/>
      <w:sz w:val="32"/>
    </w:rPr>
  </w:style>
  <w:style w:type="paragraph" w:customStyle="1" w:styleId="BodyText1">
    <w:name w:val="Body Text1"/>
    <w:basedOn w:val="Normal"/>
    <w:qFormat/>
    <w:rsid w:val="00EB7FD3"/>
    <w:pPr>
      <w:spacing w:line="240" w:lineRule="auto"/>
    </w:pPr>
    <w:rPr>
      <w:sz w:val="20"/>
    </w:rPr>
  </w:style>
  <w:style w:type="paragraph" w:styleId="ListParagraph">
    <w:name w:val="List Paragraph"/>
    <w:basedOn w:val="Normal"/>
    <w:uiPriority w:val="34"/>
    <w:unhideWhenUsed/>
    <w:qFormat/>
    <w:rsid w:val="00EB7FD3"/>
    <w:pPr>
      <w:ind w:left="720"/>
    </w:pPr>
  </w:style>
  <w:style w:type="paragraph" w:styleId="Revision">
    <w:name w:val="Revision"/>
    <w:hidden/>
    <w:uiPriority w:val="99"/>
    <w:semiHidden/>
    <w:rsid w:val="00EB7FD3"/>
    <w:rPr>
      <w:sz w:val="22"/>
      <w:szCs w:val="22"/>
    </w:rPr>
  </w:style>
  <w:style w:type="paragraph" w:customStyle="1" w:styleId="CMDL75">
    <w:name w:val="CMD L75"/>
    <w:basedOn w:val="CMD"/>
    <w:qFormat/>
    <w:rsid w:val="00EB7FD3"/>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FDFF5C5D4D84E55BEEA6B7F80F69E58"/>
        <w:category>
          <w:name w:val="General"/>
          <w:gallery w:val="placeholder"/>
        </w:category>
        <w:types>
          <w:type w:val="bbPlcHdr"/>
        </w:types>
        <w:behaviors>
          <w:behavior w:val="content"/>
        </w:behaviors>
        <w:guid w:val="{D7C45981-B1E7-483D-B54C-68D10179A37B}"/>
      </w:docPartPr>
      <w:docPartBody>
        <w:p w:rsidR="00DF093C" w:rsidRDefault="001D4DF7">
          <w:pPr>
            <w:pStyle w:val="7FDFF5C5D4D84E55BEEA6B7F80F69E5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DF7"/>
    <w:rsid w:val="001D4DF7"/>
    <w:rsid w:val="001E78A2"/>
    <w:rsid w:val="00356739"/>
    <w:rsid w:val="004C0F89"/>
    <w:rsid w:val="004C5714"/>
    <w:rsid w:val="005D75D2"/>
    <w:rsid w:val="009D1C14"/>
    <w:rsid w:val="00DF093C"/>
    <w:rsid w:val="00F004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FDFF5C5D4D84E55BEEA6B7F80F69E58">
    <w:name w:val="7FDFF5C5D4D84E55BEEA6B7F80F69E5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FDFF5C5D4D84E55BEEA6B7F80F69E58">
    <w:name w:val="7FDFF5C5D4D84E55BEEA6B7F80F69E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E63507-59EE-401A-987A-64007CB5B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26</TotalTime>
  <Pages>1</Pages>
  <Words>1605</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Travaux Pratiques - Mise en œuvre du routage Inter-VLAN</vt:lpstr>
    </vt:vector>
  </TitlesOfParts>
  <Company>Cisco Systems, Inc.</Company>
  <LinksUpToDate>false</LinksUpToDate>
  <CharactersWithSpaces>10733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Mise en œuvre du routage Inter-VLAN</dc:title>
  <dc:creator>SP</dc:creator>
  <dc:description>2019</dc:description>
  <cp:lastModifiedBy>Rasha Ismail</cp:lastModifiedBy>
  <cp:revision>5</cp:revision>
  <cp:lastPrinted>2020-08-07T09:02:00Z</cp:lastPrinted>
  <dcterms:created xsi:type="dcterms:W3CDTF">2020-08-07T08:37:00Z</dcterms:created>
  <dcterms:modified xsi:type="dcterms:W3CDTF">2020-08-07T09:02:00Z</dcterms:modified>
</cp:coreProperties>
</file>