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179" w:rsidRDefault="002E4D80" w:rsidP="0075010D">
      <w:pPr>
        <w:pStyle w:val="Title"/>
        <w:rPr>
          <w:rStyle w:val="LabTitleInstVersred"/>
        </w:rPr>
      </w:pPr>
      <w:sdt>
        <w:sdtPr>
          <w:rPr>
            <w:b w:val="0"/>
            <w:color w:val="EE0000"/>
          </w:rPr>
          <w:alias w:val="Titre"/>
          <w:tag w:val=""/>
          <w:id w:val="-487021785"/>
          <w:placeholder>
            <w:docPart w:val="0D2A6259CDC7449AB25CA353E128EDD8"/>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1B010F">
            <w:t xml:space="preserve">Travaux pratiques - Implémentation de VLAN et de </w:t>
          </w:r>
          <w:proofErr w:type="spellStart"/>
          <w:r w:rsidR="001B010F">
            <w:t>trunking</w:t>
          </w:r>
          <w:proofErr w:type="spellEnd"/>
        </w:sdtContent>
      </w:sdt>
      <w:r w:rsidR="0075010D">
        <w:rPr>
          <w:rStyle w:val="LabTitleInstVersred"/>
        </w:rPr>
        <w:t xml:space="preserve"> </w:t>
      </w:r>
    </w:p>
    <w:p w:rsidR="00607179" w:rsidRDefault="00607179" w:rsidP="0075010D">
      <w:pPr>
        <w:pStyle w:val="Title"/>
        <w:rPr>
          <w:rStyle w:val="LabTitleInstVersred"/>
        </w:rPr>
      </w:pPr>
    </w:p>
    <w:p w:rsidR="00D778DF" w:rsidRPr="00E70096" w:rsidRDefault="00D778DF" w:rsidP="0075010D">
      <w:pPr>
        <w:pStyle w:val="Title"/>
      </w:pPr>
      <w:r w:rsidRPr="00607179">
        <w:rPr>
          <w:sz w:val="26"/>
          <w:szCs w:val="26"/>
        </w:rPr>
        <w:t>Topologie</w:t>
      </w:r>
    </w:p>
    <w:p w:rsidR="00CD6671" w:rsidRDefault="00CD6671" w:rsidP="00D778DF">
      <w:pPr>
        <w:pStyle w:val="Visual"/>
      </w:pPr>
      <w:r>
        <w:rPr>
          <w:noProof/>
          <w:lang w:val="en-US"/>
        </w:rPr>
        <w:drawing>
          <wp:inline distT="0" distB="0" distL="0" distR="0">
            <wp:extent cx="6041390" cy="774065"/>
            <wp:effectExtent l="0" t="0" r="0" b="6985"/>
            <wp:docPr id="3" name="Picture 3" descr="This topology has 2 PCs and 2 switches. PC-A is connected S1 F0/6. S1 F0/1 is  connected to S2 F0/1. Pc-B is connected to S2 F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41390" cy="774065"/>
                    </a:xfrm>
                    <a:prstGeom prst="rect">
                      <a:avLst/>
                    </a:prstGeom>
                    <a:noFill/>
                  </pic:spPr>
                </pic:pic>
              </a:graphicData>
            </a:graphic>
          </wp:inline>
        </w:drawing>
      </w:r>
    </w:p>
    <w:p w:rsidR="00FE52C3" w:rsidRPr="00BB73FF" w:rsidRDefault="00FE52C3" w:rsidP="00FE52C3">
      <w:pPr>
        <w:pStyle w:val="Heading1"/>
        <w:numPr>
          <w:ilvl w:val="0"/>
          <w:numId w:val="0"/>
        </w:numPr>
      </w:pPr>
      <w:r>
        <w:t>Table d'adressage</w:t>
      </w:r>
    </w:p>
    <w:tbl>
      <w:tblPr>
        <w:tblW w:w="1012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2532"/>
        <w:gridCol w:w="2532"/>
        <w:gridCol w:w="2532"/>
        <w:gridCol w:w="2533"/>
      </w:tblGrid>
      <w:tr w:rsidR="00B53602" w:rsidTr="001545A9">
        <w:trPr>
          <w:cantSplit/>
          <w:jc w:val="center"/>
        </w:trPr>
        <w:tc>
          <w:tcPr>
            <w:tcW w:w="253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B53602" w:rsidRPr="00E87D62" w:rsidRDefault="00B53602" w:rsidP="006C62D8">
            <w:pPr>
              <w:pStyle w:val="TableHeading"/>
            </w:pPr>
            <w:r>
              <w:t>Appareil</w:t>
            </w:r>
          </w:p>
        </w:tc>
        <w:tc>
          <w:tcPr>
            <w:tcW w:w="253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B53602" w:rsidRPr="00E87D62" w:rsidRDefault="00B53602" w:rsidP="006C62D8">
            <w:pPr>
              <w:pStyle w:val="TableHeading"/>
            </w:pPr>
            <w:r>
              <w:t>Interface</w:t>
            </w:r>
          </w:p>
        </w:tc>
        <w:tc>
          <w:tcPr>
            <w:tcW w:w="253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B53602" w:rsidRPr="00E87D62" w:rsidRDefault="00B53602" w:rsidP="006C62D8">
            <w:pPr>
              <w:pStyle w:val="TableHeading"/>
            </w:pPr>
            <w:r>
              <w:t>Adresse IP</w:t>
            </w:r>
          </w:p>
        </w:tc>
        <w:tc>
          <w:tcPr>
            <w:tcW w:w="253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B53602" w:rsidRPr="00E87D62" w:rsidRDefault="00B53602" w:rsidP="006C62D8">
            <w:pPr>
              <w:pStyle w:val="TableHeading"/>
            </w:pPr>
            <w:r>
              <w:t>Masque de sous-réseau</w:t>
            </w:r>
          </w:p>
        </w:tc>
      </w:tr>
      <w:tr w:rsidR="00B53602" w:rsidTr="001545A9">
        <w:trPr>
          <w:cantSplit/>
          <w:jc w:val="center"/>
        </w:trPr>
        <w:tc>
          <w:tcPr>
            <w:tcW w:w="2532" w:type="dxa"/>
            <w:tcBorders>
              <w:bottom w:val="nil"/>
            </w:tcBorders>
            <w:vAlign w:val="bottom"/>
          </w:tcPr>
          <w:p w:rsidR="00B53602" w:rsidRPr="00E87D62" w:rsidRDefault="00B53602" w:rsidP="006C62D8">
            <w:pPr>
              <w:pStyle w:val="TableText"/>
            </w:pPr>
            <w:r>
              <w:t>S1</w:t>
            </w:r>
          </w:p>
        </w:tc>
        <w:tc>
          <w:tcPr>
            <w:tcW w:w="2532" w:type="dxa"/>
            <w:vAlign w:val="bottom"/>
          </w:tcPr>
          <w:p w:rsidR="00B53602" w:rsidRPr="00E87D62" w:rsidRDefault="00B53602" w:rsidP="006C62D8">
            <w:pPr>
              <w:pStyle w:val="TableText"/>
            </w:pPr>
            <w:r>
              <w:t>VLAN 10</w:t>
            </w:r>
          </w:p>
        </w:tc>
        <w:tc>
          <w:tcPr>
            <w:tcW w:w="2532" w:type="dxa"/>
            <w:vAlign w:val="bottom"/>
          </w:tcPr>
          <w:p w:rsidR="00B53602" w:rsidRPr="00E87D62" w:rsidRDefault="00B53602" w:rsidP="006C62D8">
            <w:pPr>
              <w:pStyle w:val="TableText"/>
            </w:pPr>
            <w:r>
              <w:t>192.168.10.11</w:t>
            </w:r>
          </w:p>
        </w:tc>
        <w:tc>
          <w:tcPr>
            <w:tcW w:w="2533" w:type="dxa"/>
            <w:vAlign w:val="bottom"/>
          </w:tcPr>
          <w:p w:rsidR="00B53602" w:rsidRPr="00E87D62" w:rsidRDefault="00B53602" w:rsidP="006C62D8">
            <w:pPr>
              <w:pStyle w:val="TableText"/>
            </w:pPr>
            <w:r>
              <w:t>255.255.255.0</w:t>
            </w:r>
          </w:p>
        </w:tc>
      </w:tr>
      <w:tr w:rsidR="00B53602" w:rsidTr="001545A9">
        <w:trPr>
          <w:cantSplit/>
          <w:jc w:val="center"/>
        </w:trPr>
        <w:tc>
          <w:tcPr>
            <w:tcW w:w="2532" w:type="dxa"/>
            <w:tcBorders>
              <w:top w:val="nil"/>
              <w:bottom w:val="nil"/>
            </w:tcBorders>
            <w:vAlign w:val="bottom"/>
          </w:tcPr>
          <w:p w:rsidR="00B53602" w:rsidRDefault="00B53602" w:rsidP="00CD6671">
            <w:pPr>
              <w:pStyle w:val="ConfigWindow"/>
            </w:pPr>
            <w:r>
              <w:t>S1</w:t>
            </w:r>
          </w:p>
        </w:tc>
        <w:tc>
          <w:tcPr>
            <w:tcW w:w="2532" w:type="dxa"/>
            <w:vAlign w:val="bottom"/>
          </w:tcPr>
          <w:p w:rsidR="00B53602" w:rsidRDefault="00B53602" w:rsidP="006C62D8">
            <w:pPr>
              <w:pStyle w:val="TableText"/>
            </w:pPr>
            <w:r>
              <w:t>VLAN 20</w:t>
            </w:r>
          </w:p>
        </w:tc>
        <w:tc>
          <w:tcPr>
            <w:tcW w:w="2532" w:type="dxa"/>
            <w:vAlign w:val="bottom"/>
          </w:tcPr>
          <w:p w:rsidR="00B53602" w:rsidRDefault="00B53602" w:rsidP="006C62D8">
            <w:pPr>
              <w:pStyle w:val="TableText"/>
            </w:pPr>
            <w:r>
              <w:t>192.168.20.11</w:t>
            </w:r>
          </w:p>
        </w:tc>
        <w:tc>
          <w:tcPr>
            <w:tcW w:w="2533" w:type="dxa"/>
            <w:vAlign w:val="bottom"/>
          </w:tcPr>
          <w:p w:rsidR="00B53602" w:rsidRDefault="00B53602" w:rsidP="006C62D8">
            <w:pPr>
              <w:pStyle w:val="TableText"/>
            </w:pPr>
            <w:r>
              <w:t>255.255.255.0</w:t>
            </w:r>
          </w:p>
        </w:tc>
      </w:tr>
      <w:tr w:rsidR="00B53602" w:rsidTr="001545A9">
        <w:trPr>
          <w:cantSplit/>
          <w:jc w:val="center"/>
        </w:trPr>
        <w:tc>
          <w:tcPr>
            <w:tcW w:w="2532" w:type="dxa"/>
            <w:tcBorders>
              <w:top w:val="nil"/>
            </w:tcBorders>
            <w:vAlign w:val="bottom"/>
          </w:tcPr>
          <w:p w:rsidR="00B53602" w:rsidRDefault="00B53602" w:rsidP="00CD6671">
            <w:pPr>
              <w:pStyle w:val="ConfigWindow"/>
            </w:pPr>
            <w:r>
              <w:t>S1</w:t>
            </w:r>
          </w:p>
        </w:tc>
        <w:tc>
          <w:tcPr>
            <w:tcW w:w="2532" w:type="dxa"/>
            <w:vAlign w:val="bottom"/>
          </w:tcPr>
          <w:p w:rsidR="00B53602" w:rsidRDefault="00B53602" w:rsidP="006C62D8">
            <w:pPr>
              <w:pStyle w:val="TableText"/>
            </w:pPr>
            <w:r>
              <w:t>VLAN 30</w:t>
            </w:r>
          </w:p>
        </w:tc>
        <w:tc>
          <w:tcPr>
            <w:tcW w:w="2532" w:type="dxa"/>
            <w:vAlign w:val="bottom"/>
          </w:tcPr>
          <w:p w:rsidR="00B53602" w:rsidRDefault="00B53602" w:rsidP="006C62D8">
            <w:pPr>
              <w:pStyle w:val="TableText"/>
            </w:pPr>
            <w:r>
              <w:t>192.168.30.11</w:t>
            </w:r>
          </w:p>
        </w:tc>
        <w:tc>
          <w:tcPr>
            <w:tcW w:w="2533" w:type="dxa"/>
            <w:vAlign w:val="bottom"/>
          </w:tcPr>
          <w:p w:rsidR="00B53602" w:rsidRDefault="00B53602" w:rsidP="006C62D8">
            <w:pPr>
              <w:pStyle w:val="TableText"/>
            </w:pPr>
            <w:r>
              <w:t>255.255.255.0</w:t>
            </w:r>
          </w:p>
        </w:tc>
      </w:tr>
      <w:tr w:rsidR="00B53602" w:rsidTr="001545A9">
        <w:trPr>
          <w:cantSplit/>
          <w:jc w:val="center"/>
        </w:trPr>
        <w:tc>
          <w:tcPr>
            <w:tcW w:w="2532" w:type="dxa"/>
            <w:vAlign w:val="bottom"/>
          </w:tcPr>
          <w:p w:rsidR="00B53602" w:rsidRPr="00E87D62" w:rsidRDefault="00B53602" w:rsidP="006C62D8">
            <w:pPr>
              <w:pStyle w:val="TableText"/>
            </w:pPr>
            <w:r>
              <w:t>S2</w:t>
            </w:r>
          </w:p>
        </w:tc>
        <w:tc>
          <w:tcPr>
            <w:tcW w:w="2532" w:type="dxa"/>
            <w:vAlign w:val="bottom"/>
          </w:tcPr>
          <w:p w:rsidR="00B53602" w:rsidRPr="00E87D62" w:rsidRDefault="00B53602" w:rsidP="006C62D8">
            <w:pPr>
              <w:pStyle w:val="TableText"/>
            </w:pPr>
            <w:r>
              <w:t>VLAN 10</w:t>
            </w:r>
          </w:p>
        </w:tc>
        <w:tc>
          <w:tcPr>
            <w:tcW w:w="2532" w:type="dxa"/>
            <w:vAlign w:val="bottom"/>
          </w:tcPr>
          <w:p w:rsidR="00B53602" w:rsidRPr="00E87D62" w:rsidRDefault="00B53602" w:rsidP="006C62D8">
            <w:pPr>
              <w:pStyle w:val="TableText"/>
            </w:pPr>
            <w:r>
              <w:t>192.168.10.12</w:t>
            </w:r>
          </w:p>
        </w:tc>
        <w:tc>
          <w:tcPr>
            <w:tcW w:w="2533" w:type="dxa"/>
            <w:vAlign w:val="bottom"/>
          </w:tcPr>
          <w:p w:rsidR="00B53602" w:rsidRPr="00E87D62" w:rsidRDefault="00B53602" w:rsidP="006C62D8">
            <w:pPr>
              <w:pStyle w:val="TableText"/>
            </w:pPr>
            <w:r>
              <w:t>255.255.255.0</w:t>
            </w:r>
          </w:p>
        </w:tc>
      </w:tr>
      <w:tr w:rsidR="00B53602" w:rsidTr="001545A9">
        <w:trPr>
          <w:cantSplit/>
          <w:jc w:val="center"/>
        </w:trPr>
        <w:tc>
          <w:tcPr>
            <w:tcW w:w="2532" w:type="dxa"/>
            <w:vAlign w:val="bottom"/>
          </w:tcPr>
          <w:p w:rsidR="00B53602" w:rsidRPr="00E87D62" w:rsidRDefault="00B53602" w:rsidP="006C62D8">
            <w:pPr>
              <w:pStyle w:val="TableText"/>
            </w:pPr>
            <w:r>
              <w:t>PC-A</w:t>
            </w:r>
          </w:p>
        </w:tc>
        <w:tc>
          <w:tcPr>
            <w:tcW w:w="2532" w:type="dxa"/>
            <w:vAlign w:val="bottom"/>
          </w:tcPr>
          <w:p w:rsidR="00B53602" w:rsidRPr="00E87D62" w:rsidRDefault="00B53602" w:rsidP="006C62D8">
            <w:pPr>
              <w:pStyle w:val="TableText"/>
            </w:pPr>
            <w:r>
              <w:t>Carte réseau</w:t>
            </w:r>
          </w:p>
        </w:tc>
        <w:tc>
          <w:tcPr>
            <w:tcW w:w="2532" w:type="dxa"/>
            <w:vAlign w:val="bottom"/>
          </w:tcPr>
          <w:p w:rsidR="00B53602" w:rsidRPr="00E87D62" w:rsidRDefault="00B53602" w:rsidP="006C62D8">
            <w:pPr>
              <w:pStyle w:val="TableText"/>
            </w:pPr>
            <w:r>
              <w:t>192.168.20.13</w:t>
            </w:r>
          </w:p>
        </w:tc>
        <w:tc>
          <w:tcPr>
            <w:tcW w:w="2533" w:type="dxa"/>
            <w:vAlign w:val="bottom"/>
          </w:tcPr>
          <w:p w:rsidR="00B53602" w:rsidRPr="00E87D62" w:rsidRDefault="00B53602" w:rsidP="006C62D8">
            <w:pPr>
              <w:pStyle w:val="TableText"/>
            </w:pPr>
            <w:r>
              <w:t>255.255.255.0</w:t>
            </w:r>
          </w:p>
        </w:tc>
      </w:tr>
      <w:tr w:rsidR="00B53602" w:rsidTr="001545A9">
        <w:trPr>
          <w:cantSplit/>
          <w:jc w:val="center"/>
        </w:trPr>
        <w:tc>
          <w:tcPr>
            <w:tcW w:w="2532" w:type="dxa"/>
            <w:vAlign w:val="bottom"/>
          </w:tcPr>
          <w:p w:rsidR="00B53602" w:rsidRPr="00E87D62" w:rsidRDefault="00B53602" w:rsidP="006C62D8">
            <w:pPr>
              <w:pStyle w:val="TableText"/>
            </w:pPr>
            <w:r>
              <w:t>PC-B</w:t>
            </w:r>
          </w:p>
        </w:tc>
        <w:tc>
          <w:tcPr>
            <w:tcW w:w="2532" w:type="dxa"/>
            <w:vAlign w:val="bottom"/>
          </w:tcPr>
          <w:p w:rsidR="00B53602" w:rsidRPr="00E87D62" w:rsidRDefault="00B53602" w:rsidP="006C62D8">
            <w:pPr>
              <w:pStyle w:val="TableText"/>
            </w:pPr>
            <w:r>
              <w:t>Carte réseau</w:t>
            </w:r>
          </w:p>
        </w:tc>
        <w:tc>
          <w:tcPr>
            <w:tcW w:w="2532" w:type="dxa"/>
            <w:vAlign w:val="bottom"/>
          </w:tcPr>
          <w:p w:rsidR="00B53602" w:rsidRPr="00E87D62" w:rsidRDefault="00B53602" w:rsidP="006C62D8">
            <w:pPr>
              <w:pStyle w:val="TableText"/>
            </w:pPr>
            <w:r>
              <w:t>192.168.30.13</w:t>
            </w:r>
          </w:p>
        </w:tc>
        <w:tc>
          <w:tcPr>
            <w:tcW w:w="2533" w:type="dxa"/>
            <w:vAlign w:val="bottom"/>
          </w:tcPr>
          <w:p w:rsidR="00B53602" w:rsidRPr="00E87D62" w:rsidRDefault="00B53602" w:rsidP="006C62D8">
            <w:pPr>
              <w:pStyle w:val="TableText"/>
            </w:pPr>
            <w:r>
              <w:t>255.255.255.0</w:t>
            </w:r>
          </w:p>
        </w:tc>
      </w:tr>
    </w:tbl>
    <w:p w:rsidR="00FE52C3" w:rsidRPr="00BB73FF" w:rsidRDefault="00FE52C3" w:rsidP="00FE52C3">
      <w:pPr>
        <w:pStyle w:val="Heading1"/>
        <w:numPr>
          <w:ilvl w:val="0"/>
          <w:numId w:val="0"/>
        </w:numPr>
      </w:pPr>
      <w:r>
        <w:t>Table VLAN</w:t>
      </w:r>
    </w:p>
    <w:tbl>
      <w:tblPr>
        <w:tblW w:w="1023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3597"/>
        <w:gridCol w:w="3318"/>
        <w:gridCol w:w="3318"/>
      </w:tblGrid>
      <w:tr w:rsidR="00FE52C3" w:rsidTr="00CD6671">
        <w:trPr>
          <w:cantSplit/>
          <w:jc w:val="center"/>
        </w:trPr>
        <w:tc>
          <w:tcPr>
            <w:tcW w:w="359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E52C3" w:rsidRPr="00E87D62" w:rsidRDefault="00FE52C3" w:rsidP="006C62D8">
            <w:pPr>
              <w:pStyle w:val="TableHeading"/>
            </w:pPr>
            <w:r>
              <w:t>VLAN</w:t>
            </w:r>
          </w:p>
        </w:tc>
        <w:tc>
          <w:tcPr>
            <w:tcW w:w="331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E52C3" w:rsidRPr="00E87D62" w:rsidRDefault="00FE52C3" w:rsidP="006C62D8">
            <w:pPr>
              <w:pStyle w:val="TableHeading"/>
            </w:pPr>
            <w:r>
              <w:t>Nom</w:t>
            </w:r>
          </w:p>
        </w:tc>
        <w:tc>
          <w:tcPr>
            <w:tcW w:w="3318" w:type="dxa"/>
            <w:tcBorders>
              <w:top w:val="single" w:sz="2" w:space="0" w:color="auto"/>
              <w:left w:val="single" w:sz="2" w:space="0" w:color="auto"/>
              <w:bottom w:val="single" w:sz="2" w:space="0" w:color="auto"/>
              <w:right w:val="single" w:sz="2" w:space="0" w:color="auto"/>
              <w:tl2br w:val="nil"/>
              <w:tr2bl w:val="nil"/>
            </w:tcBorders>
            <w:shd w:val="clear" w:color="auto" w:fill="DBE5F1"/>
          </w:tcPr>
          <w:p w:rsidR="00FE52C3" w:rsidRDefault="00FE52C3" w:rsidP="006C62D8">
            <w:pPr>
              <w:pStyle w:val="TableHeading"/>
            </w:pPr>
            <w:r>
              <w:t>Interface attribuée</w:t>
            </w:r>
          </w:p>
        </w:tc>
      </w:tr>
      <w:tr w:rsidR="00FE52C3" w:rsidTr="00CD6671">
        <w:trPr>
          <w:cantSplit/>
          <w:jc w:val="center"/>
        </w:trPr>
        <w:tc>
          <w:tcPr>
            <w:tcW w:w="3597" w:type="dxa"/>
            <w:vAlign w:val="bottom"/>
          </w:tcPr>
          <w:p w:rsidR="00FE52C3" w:rsidRDefault="00FE52C3" w:rsidP="006C62D8">
            <w:pPr>
              <w:pStyle w:val="TableText"/>
            </w:pPr>
            <w:r>
              <w:t>10</w:t>
            </w:r>
          </w:p>
        </w:tc>
        <w:tc>
          <w:tcPr>
            <w:tcW w:w="3318" w:type="dxa"/>
            <w:vAlign w:val="bottom"/>
          </w:tcPr>
          <w:p w:rsidR="00FE52C3" w:rsidRDefault="00FE52C3" w:rsidP="006C62D8">
            <w:pPr>
              <w:pStyle w:val="TableText"/>
            </w:pPr>
            <w:r>
              <w:t>Gestion</w:t>
            </w:r>
          </w:p>
        </w:tc>
        <w:tc>
          <w:tcPr>
            <w:tcW w:w="3318" w:type="dxa"/>
          </w:tcPr>
          <w:p w:rsidR="00FE52C3" w:rsidRDefault="00FE52C3" w:rsidP="006C62D8">
            <w:pPr>
              <w:pStyle w:val="TableText"/>
            </w:pPr>
            <w:r>
              <w:t>S1 : VLAN 10</w:t>
            </w:r>
          </w:p>
          <w:p w:rsidR="00FE52C3" w:rsidRDefault="00FE52C3" w:rsidP="006C62D8">
            <w:pPr>
              <w:pStyle w:val="TableText"/>
            </w:pPr>
            <w:r>
              <w:t>S2 : VLAN 10</w:t>
            </w:r>
          </w:p>
        </w:tc>
      </w:tr>
      <w:tr w:rsidR="00FE52C3" w:rsidTr="00CD6671">
        <w:trPr>
          <w:cantSplit/>
          <w:jc w:val="center"/>
        </w:trPr>
        <w:tc>
          <w:tcPr>
            <w:tcW w:w="3597" w:type="dxa"/>
            <w:vAlign w:val="bottom"/>
          </w:tcPr>
          <w:p w:rsidR="00FE52C3" w:rsidRPr="00E87D62" w:rsidRDefault="00FE52C3" w:rsidP="006C62D8">
            <w:pPr>
              <w:pStyle w:val="TableText"/>
            </w:pPr>
            <w:r>
              <w:t>20</w:t>
            </w:r>
          </w:p>
        </w:tc>
        <w:tc>
          <w:tcPr>
            <w:tcW w:w="3318" w:type="dxa"/>
            <w:vAlign w:val="bottom"/>
          </w:tcPr>
          <w:p w:rsidR="00FE52C3" w:rsidRPr="00E87D62" w:rsidRDefault="00FE52C3" w:rsidP="006C62D8">
            <w:pPr>
              <w:pStyle w:val="TableText"/>
            </w:pPr>
            <w:r>
              <w:t>Commercial</w:t>
            </w:r>
          </w:p>
        </w:tc>
        <w:tc>
          <w:tcPr>
            <w:tcW w:w="3318" w:type="dxa"/>
          </w:tcPr>
          <w:p w:rsidR="00FE52C3" w:rsidRDefault="00FE52C3" w:rsidP="006C62D8">
            <w:pPr>
              <w:pStyle w:val="TableText"/>
            </w:pPr>
            <w:r>
              <w:t>S1 : VLAN 20 et F0/6</w:t>
            </w:r>
          </w:p>
        </w:tc>
      </w:tr>
      <w:tr w:rsidR="00FE52C3" w:rsidTr="00CD6671">
        <w:trPr>
          <w:cantSplit/>
          <w:jc w:val="center"/>
        </w:trPr>
        <w:tc>
          <w:tcPr>
            <w:tcW w:w="3597" w:type="dxa"/>
            <w:vAlign w:val="bottom"/>
          </w:tcPr>
          <w:p w:rsidR="00FE52C3" w:rsidRDefault="00FE52C3" w:rsidP="006C62D8">
            <w:pPr>
              <w:pStyle w:val="TableText"/>
            </w:pPr>
            <w:r>
              <w:t>30</w:t>
            </w:r>
          </w:p>
        </w:tc>
        <w:tc>
          <w:tcPr>
            <w:tcW w:w="3318" w:type="dxa"/>
            <w:vAlign w:val="bottom"/>
          </w:tcPr>
          <w:p w:rsidR="00FE52C3" w:rsidRDefault="00FE52C3" w:rsidP="006C62D8">
            <w:pPr>
              <w:pStyle w:val="TableText"/>
            </w:pPr>
            <w:r>
              <w:t>Opérations</w:t>
            </w:r>
          </w:p>
        </w:tc>
        <w:tc>
          <w:tcPr>
            <w:tcW w:w="3318" w:type="dxa"/>
          </w:tcPr>
          <w:p w:rsidR="00FE52C3" w:rsidRDefault="00FE52C3" w:rsidP="006C62D8">
            <w:pPr>
              <w:pStyle w:val="TableText"/>
            </w:pPr>
            <w:r>
              <w:t>S1 : VLAN 30</w:t>
            </w:r>
          </w:p>
          <w:p w:rsidR="00FE52C3" w:rsidRDefault="00FE52C3" w:rsidP="006C62D8">
            <w:pPr>
              <w:pStyle w:val="TableText"/>
            </w:pPr>
            <w:r>
              <w:t>S2 : F0/18</w:t>
            </w:r>
          </w:p>
        </w:tc>
      </w:tr>
      <w:tr w:rsidR="00FE52C3" w:rsidTr="00CD6671">
        <w:trPr>
          <w:cantSplit/>
          <w:jc w:val="center"/>
        </w:trPr>
        <w:tc>
          <w:tcPr>
            <w:tcW w:w="3597" w:type="dxa"/>
            <w:vAlign w:val="bottom"/>
          </w:tcPr>
          <w:p w:rsidR="00FE52C3" w:rsidRDefault="00FE52C3" w:rsidP="006C62D8">
            <w:pPr>
              <w:pStyle w:val="TableText"/>
            </w:pPr>
            <w:r>
              <w:t>999</w:t>
            </w:r>
          </w:p>
        </w:tc>
        <w:tc>
          <w:tcPr>
            <w:tcW w:w="3318" w:type="dxa"/>
            <w:vAlign w:val="bottom"/>
          </w:tcPr>
          <w:p w:rsidR="00FE52C3" w:rsidRDefault="00FE52C3" w:rsidP="006C62D8">
            <w:pPr>
              <w:pStyle w:val="TableText"/>
            </w:pPr>
            <w:r>
              <w:t>ParkingLot</w:t>
            </w:r>
          </w:p>
        </w:tc>
        <w:tc>
          <w:tcPr>
            <w:tcW w:w="3318" w:type="dxa"/>
          </w:tcPr>
          <w:p w:rsidR="00FE52C3" w:rsidRDefault="00FE52C3" w:rsidP="006C62D8">
            <w:pPr>
              <w:pStyle w:val="TableText"/>
            </w:pPr>
            <w:r>
              <w:t>S1 : F0/2-5, F0/7-24, G0/1-2</w:t>
            </w:r>
          </w:p>
          <w:p w:rsidR="00FE52C3" w:rsidRDefault="00FE52C3" w:rsidP="006C62D8">
            <w:pPr>
              <w:pStyle w:val="TableText"/>
            </w:pPr>
            <w:r>
              <w:t>S2: F0/2-17, F0/19-24, G0/1-2</w:t>
            </w:r>
          </w:p>
        </w:tc>
      </w:tr>
      <w:tr w:rsidR="00FE52C3" w:rsidTr="00CD6671">
        <w:trPr>
          <w:cantSplit/>
          <w:jc w:val="center"/>
        </w:trPr>
        <w:tc>
          <w:tcPr>
            <w:tcW w:w="3597" w:type="dxa"/>
            <w:vAlign w:val="bottom"/>
          </w:tcPr>
          <w:p w:rsidR="00FE52C3" w:rsidRDefault="00FE52C3" w:rsidP="006C62D8">
            <w:pPr>
              <w:pStyle w:val="TableText"/>
            </w:pPr>
            <w:r>
              <w:t>1000</w:t>
            </w:r>
          </w:p>
        </w:tc>
        <w:tc>
          <w:tcPr>
            <w:tcW w:w="3318" w:type="dxa"/>
            <w:vAlign w:val="bottom"/>
          </w:tcPr>
          <w:p w:rsidR="00FE52C3" w:rsidRDefault="00FE52C3" w:rsidP="006C62D8">
            <w:pPr>
              <w:pStyle w:val="TableText"/>
            </w:pPr>
            <w:r>
              <w:t>Natif</w:t>
            </w:r>
          </w:p>
        </w:tc>
        <w:tc>
          <w:tcPr>
            <w:tcW w:w="3318" w:type="dxa"/>
          </w:tcPr>
          <w:p w:rsidR="00FE52C3" w:rsidRDefault="00CD6671" w:rsidP="006C62D8">
            <w:pPr>
              <w:pStyle w:val="TableText"/>
            </w:pPr>
            <w:r>
              <w:t>N/A</w:t>
            </w:r>
          </w:p>
        </w:tc>
      </w:tr>
    </w:tbl>
    <w:p w:rsidR="00FE52C3" w:rsidRPr="00BB73FF" w:rsidRDefault="00FE52C3" w:rsidP="00FE52C3">
      <w:pPr>
        <w:pStyle w:val="Heading1"/>
        <w:numPr>
          <w:ilvl w:val="0"/>
          <w:numId w:val="0"/>
        </w:numPr>
      </w:pPr>
      <w:r>
        <w:t>Objectifs</w:t>
      </w:r>
    </w:p>
    <w:p w:rsidR="00FE52C3" w:rsidRPr="004C0909" w:rsidRDefault="00FE52C3" w:rsidP="00FE52C3">
      <w:pPr>
        <w:pStyle w:val="BodyTextL25Bold"/>
      </w:pPr>
      <w:r>
        <w:t>Partie 1 : Création du réseau et configuration des paramètres de base des périphériques</w:t>
      </w:r>
    </w:p>
    <w:p w:rsidR="00FE52C3" w:rsidRDefault="00FE52C3" w:rsidP="00FE52C3">
      <w:pPr>
        <w:pStyle w:val="BodyTextL25Bold"/>
      </w:pPr>
      <w:r>
        <w:t>Partie 2 : Création du VLAN et attribution des ports de commutateur</w:t>
      </w:r>
    </w:p>
    <w:p w:rsidR="00FE52C3" w:rsidRDefault="00FE52C3" w:rsidP="006C62D8">
      <w:pPr>
        <w:pStyle w:val="BodyTextL25Bold"/>
      </w:pPr>
      <w:r>
        <w:t>Partie 3 : Configuration d'un trunk 802.1Q entre les commutateurs</w:t>
      </w:r>
    </w:p>
    <w:p w:rsidR="00FE52C3" w:rsidRPr="00C07FD9" w:rsidRDefault="00FE52C3" w:rsidP="00FE52C3">
      <w:pPr>
        <w:pStyle w:val="Heading1"/>
        <w:numPr>
          <w:ilvl w:val="0"/>
          <w:numId w:val="3"/>
        </w:numPr>
      </w:pPr>
      <w:r>
        <w:lastRenderedPageBreak/>
        <w:t>Contexte/scénario</w:t>
      </w:r>
    </w:p>
    <w:p w:rsidR="00FE52C3" w:rsidRDefault="00FE52C3" w:rsidP="00FE52C3">
      <w:pPr>
        <w:pStyle w:val="BodyTextL25"/>
      </w:pPr>
      <w:r>
        <w:t xml:space="preserve">Les commutateurs modernes utilisent des VLANs pour améliorer les performances réseau en divisant les vastes domaines de diffusion de couche 2 en domaines plus petits. Les VLANs traitent de l'évolutivité, de la sécurité et de la gestion du réseau. D'une manière générale, les VLAN permettent d'adapter un réseau aux objectifs de l'entreprise. La communication entre les VLANs nécessite un périphérique fonctionnant au niveau de la couche 3 du modèle OSI. </w:t>
      </w:r>
    </w:p>
    <w:p w:rsidR="00FE52C3" w:rsidRDefault="00FE52C3" w:rsidP="00FE52C3">
      <w:pPr>
        <w:pStyle w:val="BodyTextL25"/>
      </w:pPr>
      <w:r>
        <w:t>Les trunks de VLAN sont utilisés pour étendre des VLAN sur plusieurs périphériques. Les trunks permettent au trafic de plusieurs VLANs de circuler sur une seule liaison, tout en conservant l'identification et la segmentation du VLAN intactes.</w:t>
      </w:r>
    </w:p>
    <w:p w:rsidR="00FE52C3" w:rsidRDefault="00FE52C3" w:rsidP="00FE52C3">
      <w:pPr>
        <w:pStyle w:val="BodyTextL25"/>
      </w:pPr>
      <w:r>
        <w:t>Au cours de ces travaux pratiques, vous allez créer des VLANs sur les deux commutateurs présents dans la topologie, attribuer les VLANs aux ports d'accès des commutateurs, vérifier que les VLAN fonctionnent comme prévu, puis créer un trunk de VLAN entre les deux commutateurs.</w:t>
      </w:r>
    </w:p>
    <w:p w:rsidR="00FE52C3" w:rsidRDefault="00FE52C3" w:rsidP="00FE52C3">
      <w:pPr>
        <w:pStyle w:val="BodyTextL25"/>
        <w:rPr>
          <w:b/>
        </w:rPr>
      </w:pPr>
      <w:r>
        <w:rPr>
          <w:b/>
        </w:rPr>
        <w:t>Remarque</w:t>
      </w:r>
      <w:r>
        <w:t>: les commutateurs utilisés lors des travaux pratiques CCNA sont des commutateurs Cisco Catalyst 2960 équipés de Cisco IOS version 15.0(2) (image lanbasek9). D'autres commutateurs et versions de Cisco IOS peuvent être utilisés. Selon le modèle et la version de Cisco IOS, les commandes disponibles et le résultat produit peuvent varier par rapport à ceux indiqués dans les travaux pratiques. Reportez-vous au tableau récapitulatif de l'interface du routeur à la fin de ces travaux pratiques pour obtenir les identifiants d'interface corrects.</w:t>
      </w:r>
    </w:p>
    <w:p w:rsidR="00FE52C3" w:rsidRDefault="00FE52C3" w:rsidP="00FE52C3">
      <w:pPr>
        <w:pStyle w:val="BodyTextL25"/>
      </w:pPr>
      <w:r>
        <w:rPr>
          <w:b/>
        </w:rPr>
        <w:t>Remarque</w:t>
      </w:r>
      <w:r w:rsidRPr="0034604B">
        <w:t>: Assurez-vous que les commutateurs ont été effacés et qu'ils n'ont pas de configuration de démarrage. En cas de doute, contactez votre instructeur.</w:t>
      </w:r>
    </w:p>
    <w:p w:rsidR="00FE52C3" w:rsidRDefault="00FE52C3" w:rsidP="00FE52C3">
      <w:pPr>
        <w:pStyle w:val="Heading1"/>
        <w:numPr>
          <w:ilvl w:val="0"/>
          <w:numId w:val="3"/>
        </w:numPr>
      </w:pPr>
      <w:r>
        <w:t>Ressources requises</w:t>
      </w:r>
    </w:p>
    <w:p w:rsidR="00FE52C3" w:rsidRPr="001545A9" w:rsidRDefault="00FE52C3" w:rsidP="001545A9">
      <w:pPr>
        <w:pStyle w:val="Bulletlevel1"/>
      </w:pPr>
      <w:r>
        <w:t>2 commutateurs (Cisco 2960 équipés de Cisco IOS version 15.2(2) image lanbasek9 ou similaires)</w:t>
      </w:r>
    </w:p>
    <w:p w:rsidR="00FE52C3" w:rsidRPr="001545A9" w:rsidRDefault="00FE52C3" w:rsidP="001545A9">
      <w:pPr>
        <w:pStyle w:val="Bulletlevel1"/>
      </w:pPr>
      <w:r>
        <w:t>2 PC (Windows, équipés d'un programme d'émulation de terminal tel que Tera Term)</w:t>
      </w:r>
    </w:p>
    <w:p w:rsidR="006C62D8" w:rsidRPr="001545A9" w:rsidRDefault="006C62D8" w:rsidP="001545A9">
      <w:pPr>
        <w:pStyle w:val="Bulletlevel1"/>
      </w:pPr>
      <w:r>
        <w:t>Câbles de console pour configurer les appareils Cisco IOS via les ports de console</w:t>
      </w:r>
    </w:p>
    <w:p w:rsidR="00FE52C3" w:rsidRPr="001545A9" w:rsidRDefault="00FE52C3" w:rsidP="001545A9">
      <w:pPr>
        <w:pStyle w:val="Bulletlevel1"/>
      </w:pPr>
      <w:r>
        <w:t>Câbles Ethernet conformément à la topologie</w:t>
      </w:r>
    </w:p>
    <w:p w:rsidR="006C62D8" w:rsidRDefault="006C62D8" w:rsidP="006C62D8">
      <w:pPr>
        <w:pStyle w:val="Heading1"/>
      </w:pPr>
      <w:r>
        <w:t>Instructions</w:t>
      </w:r>
    </w:p>
    <w:p w:rsidR="00FE52C3" w:rsidRPr="004C0909" w:rsidRDefault="00FE52C3" w:rsidP="001545A9">
      <w:pPr>
        <w:pStyle w:val="Heading2"/>
      </w:pPr>
      <w:r>
        <w:t>Création du réseau et configuration des paramètres de base des périphériques</w:t>
      </w:r>
    </w:p>
    <w:p w:rsidR="00FE52C3" w:rsidRDefault="00FE52C3" w:rsidP="00FE52C3">
      <w:pPr>
        <w:pStyle w:val="BodyTextL25"/>
      </w:pPr>
      <w:r>
        <w:t>Dans la Partie 1, vous allez configurer la topologie du réseau et les paramètres de base sur les hôtes de PC et les commutateurs.</w:t>
      </w:r>
    </w:p>
    <w:p w:rsidR="00FE52C3" w:rsidRDefault="00FE52C3" w:rsidP="00FE52C3">
      <w:pPr>
        <w:pStyle w:val="Heading3"/>
      </w:pPr>
      <w:r>
        <w:t>Câblez le réseau conformément à la topologie indiquée.</w:t>
      </w:r>
    </w:p>
    <w:p w:rsidR="00FE52C3" w:rsidRDefault="00FE52C3" w:rsidP="00FE52C3">
      <w:pPr>
        <w:pStyle w:val="BodyTextL25"/>
      </w:pPr>
      <w:r>
        <w:t>Connectez les équipements représentés dans le schéma de topologie et effectuez le câblage nécessaire.</w:t>
      </w:r>
    </w:p>
    <w:p w:rsidR="00FE52C3" w:rsidRDefault="00FE52C3" w:rsidP="00FE52C3">
      <w:pPr>
        <w:pStyle w:val="Heading3"/>
      </w:pPr>
      <w:r>
        <w:t>Configurez les paramètres de base pour chaque commutateur.</w:t>
      </w:r>
    </w:p>
    <w:p w:rsidR="00DB0961" w:rsidRPr="001545A9" w:rsidRDefault="00DB0961" w:rsidP="001545A9">
      <w:pPr>
        <w:pStyle w:val="ConfigWindow"/>
      </w:pPr>
      <w:r>
        <w:t>Ouvrez la fenêtre de configuration.</w:t>
      </w:r>
    </w:p>
    <w:p w:rsidR="00FE52C3" w:rsidRDefault="00FE52C3" w:rsidP="001545A9">
      <w:pPr>
        <w:pStyle w:val="SubStepAlpha"/>
        <w:spacing w:before="0"/>
      </w:pPr>
      <w:r>
        <w:t>Accédez au commutateur par la console et activez le mode d'exécution privilégié.</w:t>
      </w:r>
    </w:p>
    <w:p w:rsidR="00FE52C3" w:rsidRDefault="00FE52C3" w:rsidP="00FE52C3">
      <w:pPr>
        <w:pStyle w:val="SubStepAlpha"/>
      </w:pPr>
      <w:r>
        <w:t>Attribuez un nom de périphérique au commutateur.</w:t>
      </w:r>
    </w:p>
    <w:p w:rsidR="00FE52C3" w:rsidRDefault="00FE52C3" w:rsidP="00FE52C3">
      <w:pPr>
        <w:pStyle w:val="SubStepAlpha"/>
      </w:pPr>
      <w:r>
        <w:t>Désactivez la commande de recherche DNS.</w:t>
      </w:r>
    </w:p>
    <w:p w:rsidR="00FE52C3" w:rsidRDefault="00FE52C3" w:rsidP="00FE52C3">
      <w:pPr>
        <w:pStyle w:val="SubStepAlpha"/>
      </w:pPr>
      <w:r>
        <w:t xml:space="preserve">Attribuez </w:t>
      </w:r>
      <w:r w:rsidRPr="00960AFB">
        <w:rPr>
          <w:b/>
        </w:rPr>
        <w:t>class</w:t>
      </w:r>
      <w:r>
        <w:t xml:space="preserve"> comme mot de passe chiffré d'exécution privilégié.</w:t>
      </w:r>
    </w:p>
    <w:p w:rsidR="00FE52C3" w:rsidRDefault="00FE52C3" w:rsidP="00FE52C3">
      <w:pPr>
        <w:pStyle w:val="SubStepAlpha"/>
      </w:pPr>
      <w:r>
        <w:t xml:space="preserve">Attribuez </w:t>
      </w:r>
      <w:proofErr w:type="spellStart"/>
      <w:r w:rsidRPr="00960AFB">
        <w:rPr>
          <w:b/>
        </w:rPr>
        <w:t>cisco</w:t>
      </w:r>
      <w:proofErr w:type="spellEnd"/>
      <w:r>
        <w:t xml:space="preserve"> comme mot de passe de console et activez la connexion.</w:t>
      </w:r>
    </w:p>
    <w:p w:rsidR="00FE52C3" w:rsidRDefault="00FE52C3" w:rsidP="00FE52C3">
      <w:pPr>
        <w:pStyle w:val="SubStepAlpha"/>
      </w:pPr>
      <w:r>
        <w:t xml:space="preserve">Attribuez </w:t>
      </w:r>
      <w:proofErr w:type="spellStart"/>
      <w:r w:rsidRPr="00960AFB">
        <w:rPr>
          <w:b/>
        </w:rPr>
        <w:t>cisco</w:t>
      </w:r>
      <w:proofErr w:type="spellEnd"/>
      <w:r>
        <w:t xml:space="preserve"> comme mot de passe VTY et activez la connexion.</w:t>
      </w:r>
    </w:p>
    <w:p w:rsidR="00FE52C3" w:rsidRDefault="00FE52C3" w:rsidP="00FE52C3">
      <w:pPr>
        <w:pStyle w:val="SubStepAlpha"/>
      </w:pPr>
      <w:r>
        <w:t>Cryptez les mots de passe en texte brut.</w:t>
      </w:r>
    </w:p>
    <w:p w:rsidR="00FE52C3" w:rsidRDefault="00FE52C3" w:rsidP="00FE52C3">
      <w:pPr>
        <w:pStyle w:val="SubStepAlpha"/>
      </w:pPr>
      <w:r>
        <w:lastRenderedPageBreak/>
        <w:t>Créez une bannière qui avertit quiconque accède à l'appareil que tout accès non autorisé est interdit.</w:t>
      </w:r>
    </w:p>
    <w:p w:rsidR="00FE52C3" w:rsidRDefault="00FE52C3" w:rsidP="00FE52C3">
      <w:pPr>
        <w:pStyle w:val="SubStepAlpha"/>
      </w:pPr>
      <w:r>
        <w:t>Copiez la configuration en cours en tant que configuration de démarrage.</w:t>
      </w:r>
    </w:p>
    <w:p w:rsidR="00DB0961" w:rsidRPr="006C62D8" w:rsidRDefault="00DB0961" w:rsidP="001545A9">
      <w:pPr>
        <w:pStyle w:val="ConfigWindow"/>
      </w:pPr>
      <w:r>
        <w:t>Fermez la fenêtre de configuration.</w:t>
      </w:r>
    </w:p>
    <w:p w:rsidR="00FE52C3" w:rsidRDefault="00FE52C3" w:rsidP="001545A9">
      <w:pPr>
        <w:pStyle w:val="Heading3"/>
        <w:spacing w:before="120"/>
      </w:pPr>
      <w:r>
        <w:t>Configurez les PC hôtes.</w:t>
      </w:r>
    </w:p>
    <w:p w:rsidR="00FE52C3" w:rsidRDefault="00FE52C3" w:rsidP="00FE52C3">
      <w:pPr>
        <w:pStyle w:val="BodyTextL25"/>
      </w:pPr>
      <w:r>
        <w:t>Reportez-vous à la table d'adressage pour les informations d'adresses d'hôte de PC.</w:t>
      </w:r>
    </w:p>
    <w:p w:rsidR="00FE52C3" w:rsidRDefault="00FE52C3" w:rsidP="001545A9">
      <w:pPr>
        <w:pStyle w:val="Heading2"/>
      </w:pPr>
      <w:r>
        <w:t>Créez des VLANs et attribuez des ports de commutation</w:t>
      </w:r>
    </w:p>
    <w:p w:rsidR="00FE52C3" w:rsidRDefault="00FE52C3" w:rsidP="00FE52C3">
      <w:pPr>
        <w:pStyle w:val="BodyTextL25"/>
      </w:pPr>
      <w:r>
        <w:t xml:space="preserve">Dans la partie 2, vous allez créer des VLANs comme spécifié dans le tableau ci-dessus sur les deux commutateurs. Vous attribuerez ensuite ces VLANs aux interfaces appropriées. La commande </w:t>
      </w:r>
      <w:r>
        <w:rPr>
          <w:b/>
        </w:rPr>
        <w:t>show vlan</w:t>
      </w:r>
      <w:r>
        <w:t xml:space="preserve"> est utilisée pour vérifier vos paramètres de configuration. Effectuez les tâches suivantes sur chaque commutateur.</w:t>
      </w:r>
    </w:p>
    <w:p w:rsidR="00FE52C3" w:rsidRDefault="00FE52C3" w:rsidP="00FE52C3">
      <w:pPr>
        <w:pStyle w:val="Heading3"/>
      </w:pPr>
      <w:r>
        <w:t>Créez les VLANs sur les commutateurs.</w:t>
      </w:r>
    </w:p>
    <w:p w:rsidR="00F42FEF" w:rsidRPr="001545A9" w:rsidRDefault="00F42FEF" w:rsidP="00F42FEF">
      <w:pPr>
        <w:pStyle w:val="ConfigWindow"/>
      </w:pPr>
      <w:r>
        <w:t>Ouvrez la fenêtre de configuration.</w:t>
      </w:r>
    </w:p>
    <w:p w:rsidR="00FE52C3" w:rsidRDefault="00FE52C3" w:rsidP="00A51828">
      <w:pPr>
        <w:pStyle w:val="SubStepAlpha"/>
        <w:spacing w:before="0"/>
      </w:pPr>
      <w:r>
        <w:t>Créez et nommez les VLANs requis sur chaque commutateur à partir du tableau ci-dessus.</w:t>
      </w:r>
    </w:p>
    <w:p w:rsidR="00FE52C3" w:rsidRDefault="00FE52C3" w:rsidP="00FE52C3">
      <w:pPr>
        <w:pStyle w:val="SubStepAlpha"/>
      </w:pPr>
      <w:r>
        <w:t>Configurez et activez l'interface de gestion sur chaque commutateur en utilisant les informations relatives à l'adresse IP dans le tableau d'adressage.</w:t>
      </w:r>
    </w:p>
    <w:p w:rsidR="00FE52C3" w:rsidRDefault="00FE52C3" w:rsidP="00FE52C3">
      <w:pPr>
        <w:pStyle w:val="SubStepAlpha"/>
      </w:pPr>
      <w:r>
        <w:t>Attribuez tous les ports inutilisés du commutateur au VLAN ParkingLot, configurez-les pour le mode d'accès statique et désactivez-les administrativement.</w:t>
      </w:r>
    </w:p>
    <w:p w:rsidR="00FE52C3" w:rsidRDefault="00FE52C3" w:rsidP="00FE52C3">
      <w:pPr>
        <w:pStyle w:val="Heading3"/>
      </w:pPr>
      <w:r>
        <w:t xml:space="preserve">Attribuez les </w:t>
      </w:r>
      <w:proofErr w:type="spellStart"/>
      <w:r>
        <w:t>VLANs</w:t>
      </w:r>
      <w:proofErr w:type="spellEnd"/>
      <w:r>
        <w:t xml:space="preserve"> aux interfaces de commutateur correctes.</w:t>
      </w:r>
    </w:p>
    <w:p w:rsidR="00FE52C3" w:rsidRDefault="00FE52C3" w:rsidP="00FE52C3">
      <w:pPr>
        <w:pStyle w:val="SubStepAlpha"/>
      </w:pPr>
      <w:r>
        <w:t>Attribuez les ports utilisés au VLAN approprié (spécifié dans la table VLAN ci-dessus) et configurez-les pour le mode d'accès statique.</w:t>
      </w:r>
    </w:p>
    <w:p w:rsidR="00FE52C3" w:rsidRDefault="00C36DE2" w:rsidP="00FE52C3">
      <w:pPr>
        <w:pStyle w:val="SubStepAlpha"/>
      </w:pPr>
      <w:r>
        <w:t>Vérifiez que les VLAN sont attribués aux bonnes interfaces.</w:t>
      </w:r>
    </w:p>
    <w:p w:rsidR="00FE52C3" w:rsidRDefault="00FE52C3" w:rsidP="001545A9">
      <w:pPr>
        <w:pStyle w:val="Heading2"/>
      </w:pPr>
      <w:r>
        <w:t xml:space="preserve">Configuration d'un </w:t>
      </w:r>
      <w:proofErr w:type="spellStart"/>
      <w:r>
        <w:t>trunk</w:t>
      </w:r>
      <w:proofErr w:type="spellEnd"/>
      <w:r>
        <w:t xml:space="preserve"> 802.1Q entre les commutateurs</w:t>
      </w:r>
    </w:p>
    <w:p w:rsidR="00FE52C3" w:rsidRDefault="00FE52C3" w:rsidP="00FE52C3">
      <w:pPr>
        <w:pStyle w:val="BodyTextL25"/>
      </w:pPr>
      <w:r>
        <w:t>Dans la partie 3, vous allez configurer manuellement l'interface F0/1 en tant que trunk.</w:t>
      </w:r>
    </w:p>
    <w:p w:rsidR="00FE52C3" w:rsidRDefault="00FE52C3" w:rsidP="00FE52C3">
      <w:pPr>
        <w:pStyle w:val="Heading3"/>
      </w:pPr>
      <w:r>
        <w:t>Configurez manuellement l'interface trunk F0/1.</w:t>
      </w:r>
    </w:p>
    <w:p w:rsidR="00F42FEF" w:rsidRDefault="00F42FEF" w:rsidP="00F42FEF">
      <w:pPr>
        <w:pStyle w:val="ConfigWindow"/>
      </w:pPr>
      <w:r>
        <w:t>Ouvrez la fenêtre de configuration.</w:t>
      </w:r>
    </w:p>
    <w:p w:rsidR="00FE52C3" w:rsidRDefault="00FE52C3" w:rsidP="00A51828">
      <w:pPr>
        <w:pStyle w:val="SubStepAlpha"/>
        <w:spacing w:before="0"/>
      </w:pPr>
      <w:r>
        <w:t>Modifiez le mode de port de commutateur (switchport) sur l'interface F0/1 de manière à imposer le trunking. Veillez à effectuer cette opération sur les deux commutateurs.</w:t>
      </w:r>
    </w:p>
    <w:p w:rsidR="00FE52C3" w:rsidRDefault="0098667C" w:rsidP="00FE52C3">
      <w:pPr>
        <w:pStyle w:val="SubStepAlpha"/>
      </w:pPr>
      <w:r>
        <w:t>Définissez le VLAN natif sur 1000 sur les deux commutateurs.</w:t>
      </w:r>
    </w:p>
    <w:p w:rsidR="00FE52C3" w:rsidRDefault="00FE52C3" w:rsidP="00FE52C3">
      <w:pPr>
        <w:pStyle w:val="SubStepAlpha"/>
      </w:pPr>
      <w:r>
        <w:t>Comme autre partie de la configuration du trunk, spécifiez que seuls les VLANs 10, 20, 30 et 1000 sont autorisés à traverser le trunk.</w:t>
      </w:r>
    </w:p>
    <w:p w:rsidR="00FE52C3" w:rsidRDefault="00FE52C3" w:rsidP="00FE52C3">
      <w:pPr>
        <w:pStyle w:val="SubStepAlpha"/>
      </w:pPr>
      <w:r>
        <w:t xml:space="preserve">Émettez la commande </w:t>
      </w:r>
      <w:r w:rsidRPr="006D2B54">
        <w:rPr>
          <w:b/>
        </w:rPr>
        <w:t>show interfaces trunk</w:t>
      </w:r>
      <w:r>
        <w:t xml:space="preserve"> pour vérifier les ports de jonction, le VLAN natif et les VLAN autorisés sur le trunk.</w:t>
      </w:r>
    </w:p>
    <w:p w:rsidR="00A07FFD" w:rsidRDefault="00A07FFD" w:rsidP="001545A9">
      <w:pPr>
        <w:pStyle w:val="ConfigWindow"/>
      </w:pPr>
      <w:r>
        <w:t>Fermez la fenêtre de configuration.</w:t>
      </w:r>
    </w:p>
    <w:p w:rsidR="00FE52C3" w:rsidRDefault="00C36DE2" w:rsidP="001545A9">
      <w:pPr>
        <w:pStyle w:val="Heading3"/>
        <w:spacing w:before="120"/>
        <w:rPr>
          <w:rStyle w:val="DevConfigGray"/>
          <w:rFonts w:ascii="Arial" w:hAnsi="Arial"/>
          <w:sz w:val="22"/>
          <w:shd w:val="clear" w:color="auto" w:fill="auto"/>
        </w:rPr>
      </w:pPr>
      <w:r>
        <w:rPr>
          <w:rStyle w:val="DevConfigGray"/>
          <w:rFonts w:ascii="Arial" w:hAnsi="Arial"/>
          <w:sz w:val="22"/>
          <w:shd w:val="clear" w:color="auto" w:fill="auto"/>
        </w:rPr>
        <w:t>Vérifiez la connectivité.</w:t>
      </w:r>
    </w:p>
    <w:p w:rsidR="00C36DE2" w:rsidRDefault="004012C6" w:rsidP="00A04DD8">
      <w:pPr>
        <w:pStyle w:val="BodyTextL25"/>
      </w:pPr>
      <w:r>
        <w:t>Vérifiez la connectivité au sein d'un VLAN. Par exemple, le PC-A devrait être capable d'envoyer un ping S1 VLAN 20 avec succès.</w:t>
      </w:r>
    </w:p>
    <w:p w:rsidR="00A07FFD" w:rsidRDefault="00A07FFD" w:rsidP="001545A9">
      <w:pPr>
        <w:pStyle w:val="Heading4"/>
      </w:pPr>
      <w:r>
        <w:t>Question :</w:t>
      </w:r>
    </w:p>
    <w:p w:rsidR="007E5F6C" w:rsidRDefault="007E5F6C" w:rsidP="001545A9">
      <w:pPr>
        <w:pStyle w:val="BodyTextL25"/>
        <w:spacing w:before="0"/>
      </w:pPr>
      <w:r>
        <w:t>Les pings du PC-B au S2 ont-ils été réussis ? Expliquez votre réponse.</w:t>
      </w:r>
    </w:p>
    <w:p w:rsidR="007E5F6C" w:rsidRDefault="007E5F6C" w:rsidP="001545A9">
      <w:pPr>
        <w:pStyle w:val="AnswerLineL25"/>
      </w:pPr>
      <w:r>
        <w:t>Saisissez vos réponses ici</w:t>
      </w:r>
    </w:p>
    <w:p w:rsidR="00C162C0" w:rsidRPr="00B01E07" w:rsidRDefault="00C162C0" w:rsidP="00B01E07">
      <w:pPr>
        <w:spacing w:before="0" w:after="0" w:line="240" w:lineRule="auto"/>
      </w:pPr>
    </w:p>
    <w:sectPr w:rsidR="00C162C0" w:rsidRPr="00B01E07"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1F7A" w:rsidRDefault="00A01F7A" w:rsidP="00710659">
      <w:pPr>
        <w:spacing w:after="0" w:line="240" w:lineRule="auto"/>
      </w:pPr>
      <w:r>
        <w:separator/>
      </w:r>
    </w:p>
    <w:p w:rsidR="00A01F7A" w:rsidRDefault="00A01F7A"/>
  </w:endnote>
  <w:endnote w:type="continuationSeparator" w:id="0">
    <w:p w:rsidR="00A01F7A" w:rsidRDefault="00A01F7A" w:rsidP="00710659">
      <w:pPr>
        <w:spacing w:after="0" w:line="240" w:lineRule="auto"/>
      </w:pPr>
      <w:r>
        <w:continuationSeparator/>
      </w:r>
    </w:p>
    <w:p w:rsidR="00A01F7A" w:rsidRDefault="00A01F7A"/>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2D8" w:rsidRPr="00882B63" w:rsidRDefault="006C62D8"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2019</w:t>
        </w:r>
      </w:sdtContent>
    </w:sdt>
    <w:r>
      <w:t xml:space="preserve"> - </w:t>
    </w:r>
    <w:r w:rsidR="002E4D80">
      <w:fldChar w:fldCharType="begin"/>
    </w:r>
    <w:r>
      <w:instrText xml:space="preserve"> SAVEDATE  \@ "aaaa"  \* MERGEFORMAT </w:instrText>
    </w:r>
    <w:r w:rsidR="002E4D80">
      <w:fldChar w:fldCharType="separate"/>
    </w:r>
    <w:r w:rsidR="00607179">
      <w:rPr>
        <w:noProof/>
      </w:rPr>
      <w:t>aa</w:t>
    </w:r>
    <w:r w:rsidR="002E4D80">
      <w:fldChar w:fldCharType="end"/>
    </w:r>
    <w:r>
      <w:t xml:space="preserve"> Cisco et/ou ses filiales. Tous droits réservés. Document public de Cisco</w:t>
    </w:r>
    <w:r>
      <w:tab/>
      <w:t xml:space="preserve">Page </w:t>
    </w:r>
    <w:r w:rsidR="002E4D80" w:rsidRPr="0090659A">
      <w:rPr>
        <w:b/>
        <w:szCs w:val="16"/>
      </w:rPr>
      <w:fldChar w:fldCharType="begin"/>
    </w:r>
    <w:r w:rsidRPr="0090659A">
      <w:rPr>
        <w:b/>
        <w:szCs w:val="16"/>
      </w:rPr>
      <w:instrText xml:space="preserve"> PAGE </w:instrText>
    </w:r>
    <w:r w:rsidR="002E4D80" w:rsidRPr="0090659A">
      <w:rPr>
        <w:b/>
        <w:szCs w:val="16"/>
      </w:rPr>
      <w:fldChar w:fldCharType="separate"/>
    </w:r>
    <w:r w:rsidR="00607179">
      <w:rPr>
        <w:b/>
        <w:noProof/>
        <w:szCs w:val="16"/>
      </w:rPr>
      <w:t>3</w:t>
    </w:r>
    <w:r w:rsidR="002E4D80" w:rsidRPr="0090659A">
      <w:rPr>
        <w:b/>
        <w:szCs w:val="16"/>
      </w:rPr>
      <w:fldChar w:fldCharType="end"/>
    </w:r>
    <w:r>
      <w:t xml:space="preserve"> sur </w:t>
    </w:r>
    <w:r w:rsidR="002E4D80" w:rsidRPr="0090659A">
      <w:rPr>
        <w:b/>
        <w:szCs w:val="16"/>
      </w:rPr>
      <w:fldChar w:fldCharType="begin"/>
    </w:r>
    <w:r w:rsidRPr="0090659A">
      <w:rPr>
        <w:b/>
        <w:szCs w:val="16"/>
      </w:rPr>
      <w:instrText xml:space="preserve"> NUMPAGES  </w:instrText>
    </w:r>
    <w:r w:rsidR="002E4D80" w:rsidRPr="0090659A">
      <w:rPr>
        <w:b/>
        <w:szCs w:val="16"/>
      </w:rPr>
      <w:fldChar w:fldCharType="separate"/>
    </w:r>
    <w:r w:rsidR="00607179">
      <w:rPr>
        <w:b/>
        <w:noProof/>
        <w:szCs w:val="16"/>
      </w:rPr>
      <w:t>3</w:t>
    </w:r>
    <w:r w:rsidR="002E4D80" w:rsidRPr="0090659A">
      <w:rPr>
        <w:b/>
        <w:szCs w:val="16"/>
      </w:rPr>
      <w:fldChar w:fldCharType="end"/>
    </w:r>
    <w:r>
      <w:tab/>
    </w:r>
    <w:r w:rsidRPr="0046747B">
      <w:rPr>
        <w:color w:val="00B0F0"/>
      </w:rPr>
      <w:t>www.netacad.com</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2D8" w:rsidRPr="00882B63" w:rsidRDefault="006C62D8"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2019</w:t>
        </w:r>
      </w:sdtContent>
    </w:sdt>
    <w:r>
      <w:t xml:space="preserve"> - </w:t>
    </w:r>
    <w:r w:rsidR="002E4D80">
      <w:fldChar w:fldCharType="begin"/>
    </w:r>
    <w:r>
      <w:instrText xml:space="preserve"> SAVEDATE  \@ "aaaa"  \* MERGEFORMAT </w:instrText>
    </w:r>
    <w:r w:rsidR="002E4D80">
      <w:fldChar w:fldCharType="separate"/>
    </w:r>
    <w:r w:rsidR="00607179">
      <w:rPr>
        <w:noProof/>
      </w:rPr>
      <w:t>aa</w:t>
    </w:r>
    <w:r w:rsidR="002E4D80">
      <w:fldChar w:fldCharType="end"/>
    </w:r>
    <w:r>
      <w:t xml:space="preserve"> Cisco et/ou ses filiales. Tous droits réservés. Document public de Cisco</w:t>
    </w:r>
    <w:r>
      <w:tab/>
      <w:t xml:space="preserve">Page </w:t>
    </w:r>
    <w:r w:rsidR="002E4D80" w:rsidRPr="0090659A">
      <w:rPr>
        <w:b/>
        <w:szCs w:val="16"/>
      </w:rPr>
      <w:fldChar w:fldCharType="begin"/>
    </w:r>
    <w:r w:rsidRPr="0090659A">
      <w:rPr>
        <w:b/>
        <w:szCs w:val="16"/>
      </w:rPr>
      <w:instrText xml:space="preserve"> PAGE </w:instrText>
    </w:r>
    <w:r w:rsidR="002E4D80" w:rsidRPr="0090659A">
      <w:rPr>
        <w:b/>
        <w:szCs w:val="16"/>
      </w:rPr>
      <w:fldChar w:fldCharType="separate"/>
    </w:r>
    <w:r w:rsidR="00607179">
      <w:rPr>
        <w:b/>
        <w:noProof/>
        <w:szCs w:val="16"/>
      </w:rPr>
      <w:t>1</w:t>
    </w:r>
    <w:r w:rsidR="002E4D80" w:rsidRPr="0090659A">
      <w:rPr>
        <w:b/>
        <w:szCs w:val="16"/>
      </w:rPr>
      <w:fldChar w:fldCharType="end"/>
    </w:r>
    <w:r>
      <w:t xml:space="preserve"> sur </w:t>
    </w:r>
    <w:r w:rsidR="002E4D80" w:rsidRPr="0090659A">
      <w:rPr>
        <w:b/>
        <w:szCs w:val="16"/>
      </w:rPr>
      <w:fldChar w:fldCharType="begin"/>
    </w:r>
    <w:r w:rsidRPr="0090659A">
      <w:rPr>
        <w:b/>
        <w:szCs w:val="16"/>
      </w:rPr>
      <w:instrText xml:space="preserve"> NUMPAGES  </w:instrText>
    </w:r>
    <w:r w:rsidR="002E4D80" w:rsidRPr="0090659A">
      <w:rPr>
        <w:b/>
        <w:szCs w:val="16"/>
      </w:rPr>
      <w:fldChar w:fldCharType="separate"/>
    </w:r>
    <w:r w:rsidR="00607179">
      <w:rPr>
        <w:b/>
        <w:noProof/>
        <w:szCs w:val="16"/>
      </w:rPr>
      <w:t>3</w:t>
    </w:r>
    <w:r w:rsidR="002E4D80" w:rsidRPr="0090659A">
      <w:rPr>
        <w:b/>
        <w:szCs w:val="16"/>
      </w:rPr>
      <w:fldChar w:fldCharType="end"/>
    </w:r>
    <w:r>
      <w:tab/>
    </w:r>
    <w:r w:rsidRPr="0046747B">
      <w:rPr>
        <w:color w:val="00B0F0"/>
      </w:rPr>
      <w:t>www.netacad.com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1F7A" w:rsidRDefault="00A01F7A" w:rsidP="00710659">
      <w:pPr>
        <w:spacing w:after="0" w:line="240" w:lineRule="auto"/>
      </w:pPr>
      <w:r>
        <w:separator/>
      </w:r>
    </w:p>
    <w:p w:rsidR="00A01F7A" w:rsidRDefault="00A01F7A"/>
  </w:footnote>
  <w:footnote w:type="continuationSeparator" w:id="0">
    <w:p w:rsidR="00A01F7A" w:rsidRDefault="00A01F7A" w:rsidP="00710659">
      <w:pPr>
        <w:spacing w:after="0" w:line="240" w:lineRule="auto"/>
      </w:pPr>
      <w:r>
        <w:continuationSeparator/>
      </w:r>
    </w:p>
    <w:p w:rsidR="00A01F7A" w:rsidRDefault="00A01F7A"/>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alias w:val="Titre"/>
      <w:tag w:val=""/>
      <w:id w:val="-1711953976"/>
      <w:placeholder>
        <w:docPart w:val="0D2A6259CDC7449AB25CA353E128EDD8"/>
      </w:placeholder>
      <w:dataBinding w:prefixMappings="xmlns:ns0='http://purl.org/dc/elements/1.1/' xmlns:ns1='http://schemas.openxmlformats.org/package/2006/metadata/core-properties' " w:xpath="/ns1:coreProperties[1]/ns0:title[1]" w:storeItemID="{6C3C8BC8-F283-45AE-878A-BAB7291924A1}"/>
      <w:text/>
    </w:sdtPr>
    <w:sdtContent>
      <w:p w:rsidR="006C62D8" w:rsidRDefault="006C62D8" w:rsidP="008402F2">
        <w:pPr>
          <w:pStyle w:val="PageHead"/>
        </w:pPr>
        <w:r>
          <w:t>Travaux pratiques - Implémentation de VLAN et de trunking</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2D8" w:rsidRDefault="006C62D8" w:rsidP="006C3FCF">
    <w:pPr>
      <w:ind w:left="-288"/>
    </w:pPr>
    <w:r>
      <w:rPr>
        <w:noProof/>
        <w:lang w:val="en-US"/>
      </w:rPr>
      <w:drawing>
        <wp:inline distT="0" distB="0" distL="0" distR="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796360"/>
    <w:multiLevelType w:val="multilevel"/>
    <w:tmpl w:val="1258F7AC"/>
    <w:styleLink w:val="PartStepSubStepList"/>
    <w:lvl w:ilvl="0">
      <w:start w:val="1"/>
      <w:numFmt w:val="decimal"/>
      <w:lvlText w:val="Partie %1 :"/>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510484F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4"/>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
        <w:lvlJc w:val="left"/>
        <w:pPr>
          <w:tabs>
            <w:tab w:val="num" w:pos="1152"/>
          </w:tabs>
          <w:ind w:left="1152" w:hanging="792"/>
        </w:pPr>
        <w:rPr>
          <w:rFonts w:hint="default"/>
        </w:rPr>
      </w:lvl>
    </w:lvlOverride>
  </w:num>
  <w:num w:numId="9">
    <w:abstractNumId w:val="4"/>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 w:numId="11">
    <w:abstractNumId w:val="8"/>
  </w:num>
  <w:num w:numId="12">
    <w:abstractNumId w:val="3"/>
    <w:lvlOverride w:ilvl="0">
      <w:lvl w:ilvl="0">
        <w:start w:val="1"/>
        <w:numFmt w:val="decimal"/>
        <w:lvlText w:val="Partie %1 :"/>
        <w:lvlJc w:val="left"/>
        <w:pPr>
          <w:tabs>
            <w:tab w:val="num" w:pos="1080"/>
          </w:tabs>
          <w:ind w:left="1080" w:hanging="108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1">
      <w:lvl w:ilvl="1">
        <w:start w:val="1"/>
        <w:numFmt w:val="decimal"/>
        <w:lvlText w:val="Étape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tabs>
            <w:tab w:val="num" w:pos="900"/>
          </w:tabs>
          <w:ind w:left="900" w:hanging="360"/>
        </w:pPr>
        <w:rPr>
          <w:rFonts w:hint="default"/>
          <w:b w:val="0"/>
        </w:rPr>
      </w:lvl>
    </w:lvlOverride>
  </w:num>
  <w:num w:numId="16">
    <w:abstractNumId w:val="6"/>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8194"/>
  </w:hdrShapeDefaults>
  <w:footnotePr>
    <w:footnote w:id="-1"/>
    <w:footnote w:id="0"/>
  </w:footnotePr>
  <w:endnotePr>
    <w:endnote w:id="-1"/>
    <w:endnote w:id="0"/>
  </w:endnotePr>
  <w:compat/>
  <w:rsids>
    <w:rsidRoot w:val="00FE52C3"/>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85E3D"/>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4F8F"/>
    <w:rsid w:val="001366EC"/>
    <w:rsid w:val="0014219C"/>
    <w:rsid w:val="001425ED"/>
    <w:rsid w:val="00143450"/>
    <w:rsid w:val="00144997"/>
    <w:rsid w:val="001523C0"/>
    <w:rsid w:val="001535FE"/>
    <w:rsid w:val="001545A9"/>
    <w:rsid w:val="00154E3A"/>
    <w:rsid w:val="00155352"/>
    <w:rsid w:val="00157902"/>
    <w:rsid w:val="00160471"/>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010F"/>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83E78"/>
    <w:rsid w:val="00294C8F"/>
    <w:rsid w:val="002A0B2E"/>
    <w:rsid w:val="002A0DC1"/>
    <w:rsid w:val="002A6C56"/>
    <w:rsid w:val="002C04C4"/>
    <w:rsid w:val="002C090C"/>
    <w:rsid w:val="002C1243"/>
    <w:rsid w:val="002C1815"/>
    <w:rsid w:val="002C475E"/>
    <w:rsid w:val="002C6AD6"/>
    <w:rsid w:val="002D6C2A"/>
    <w:rsid w:val="002D7A86"/>
    <w:rsid w:val="002E3E8F"/>
    <w:rsid w:val="002E4D80"/>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12C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54A0"/>
    <w:rsid w:val="00536277"/>
    <w:rsid w:val="00536F43"/>
    <w:rsid w:val="00542616"/>
    <w:rsid w:val="005468C1"/>
    <w:rsid w:val="005510BA"/>
    <w:rsid w:val="005538C8"/>
    <w:rsid w:val="00554B4E"/>
    <w:rsid w:val="00556C02"/>
    <w:rsid w:val="00561BB2"/>
    <w:rsid w:val="00563249"/>
    <w:rsid w:val="00570A65"/>
    <w:rsid w:val="00571AF3"/>
    <w:rsid w:val="005762B1"/>
    <w:rsid w:val="00580456"/>
    <w:rsid w:val="00580E73"/>
    <w:rsid w:val="00592329"/>
    <w:rsid w:val="00593386"/>
    <w:rsid w:val="00596998"/>
    <w:rsid w:val="0059790F"/>
    <w:rsid w:val="005A6E62"/>
    <w:rsid w:val="005B2FB3"/>
    <w:rsid w:val="005C35C9"/>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07179"/>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08E2"/>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2D8"/>
    <w:rsid w:val="006C6832"/>
    <w:rsid w:val="006D1370"/>
    <w:rsid w:val="006D2C28"/>
    <w:rsid w:val="006D3FC1"/>
    <w:rsid w:val="006D7590"/>
    <w:rsid w:val="006D7DDD"/>
    <w:rsid w:val="006E372B"/>
    <w:rsid w:val="006E5E75"/>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010D"/>
    <w:rsid w:val="00753D89"/>
    <w:rsid w:val="00753DDA"/>
    <w:rsid w:val="00754A6E"/>
    <w:rsid w:val="007550F9"/>
    <w:rsid w:val="007553D8"/>
    <w:rsid w:val="00755C9B"/>
    <w:rsid w:val="00760FE4"/>
    <w:rsid w:val="007636C2"/>
    <w:rsid w:val="00763D8B"/>
    <w:rsid w:val="007657F6"/>
    <w:rsid w:val="00765E47"/>
    <w:rsid w:val="0077125A"/>
    <w:rsid w:val="0078405B"/>
    <w:rsid w:val="00785F1E"/>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5F6C"/>
    <w:rsid w:val="007E6402"/>
    <w:rsid w:val="007F0A0B"/>
    <w:rsid w:val="007F3A60"/>
    <w:rsid w:val="007F3D0B"/>
    <w:rsid w:val="007F7C94"/>
    <w:rsid w:val="00802FFA"/>
    <w:rsid w:val="0081009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8667C"/>
    <w:rsid w:val="00993498"/>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0257"/>
    <w:rsid w:val="00A014A3"/>
    <w:rsid w:val="00A01F7A"/>
    <w:rsid w:val="00A027CC"/>
    <w:rsid w:val="00A0412D"/>
    <w:rsid w:val="00A04DD8"/>
    <w:rsid w:val="00A07FFD"/>
    <w:rsid w:val="00A15DF0"/>
    <w:rsid w:val="00A21211"/>
    <w:rsid w:val="00A30F8A"/>
    <w:rsid w:val="00A33890"/>
    <w:rsid w:val="00A34E7F"/>
    <w:rsid w:val="00A46F0A"/>
    <w:rsid w:val="00A46F25"/>
    <w:rsid w:val="00A47CC2"/>
    <w:rsid w:val="00A502BA"/>
    <w:rsid w:val="00A51828"/>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1E07"/>
    <w:rsid w:val="00B02A8E"/>
    <w:rsid w:val="00B052EE"/>
    <w:rsid w:val="00B1081F"/>
    <w:rsid w:val="00B2496B"/>
    <w:rsid w:val="00B27499"/>
    <w:rsid w:val="00B3010D"/>
    <w:rsid w:val="00B35151"/>
    <w:rsid w:val="00B433F2"/>
    <w:rsid w:val="00B458E8"/>
    <w:rsid w:val="00B47940"/>
    <w:rsid w:val="00B53602"/>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36DE2"/>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92167"/>
    <w:rsid w:val="00CA2BB2"/>
    <w:rsid w:val="00CA73D5"/>
    <w:rsid w:val="00CB2FC9"/>
    <w:rsid w:val="00CB5068"/>
    <w:rsid w:val="00CB7D2B"/>
    <w:rsid w:val="00CC1C87"/>
    <w:rsid w:val="00CC3000"/>
    <w:rsid w:val="00CC4859"/>
    <w:rsid w:val="00CC7A35"/>
    <w:rsid w:val="00CD072A"/>
    <w:rsid w:val="00CD1070"/>
    <w:rsid w:val="00CD40B1"/>
    <w:rsid w:val="00CD51E0"/>
    <w:rsid w:val="00CD6671"/>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2D3D"/>
    <w:rsid w:val="00D84BDA"/>
    <w:rsid w:val="00D86D9E"/>
    <w:rsid w:val="00D87013"/>
    <w:rsid w:val="00D876A8"/>
    <w:rsid w:val="00D87F26"/>
    <w:rsid w:val="00D913F0"/>
    <w:rsid w:val="00D93063"/>
    <w:rsid w:val="00D933B0"/>
    <w:rsid w:val="00D951FC"/>
    <w:rsid w:val="00D977E8"/>
    <w:rsid w:val="00D97B16"/>
    <w:rsid w:val="00DA119B"/>
    <w:rsid w:val="00DB0961"/>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EF7F28"/>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2FEF"/>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C03BC"/>
    <w:rsid w:val="00FD1398"/>
    <w:rsid w:val="00FD33AB"/>
    <w:rsid w:val="00FD3BA4"/>
    <w:rsid w:val="00FD4724"/>
    <w:rsid w:val="00FD4A68"/>
    <w:rsid w:val="00FD68ED"/>
    <w:rsid w:val="00FD7E00"/>
    <w:rsid w:val="00FE2824"/>
    <w:rsid w:val="00FE2EA5"/>
    <w:rsid w:val="00FE2F0E"/>
    <w:rsid w:val="00FE52C3"/>
    <w:rsid w:val="00FE53F2"/>
    <w:rsid w:val="00FE661F"/>
    <w:rsid w:val="00FF0400"/>
    <w:rsid w:val="00FF3D6B"/>
    <w:rsid w:val="00FF4411"/>
    <w:rsid w:val="00FF54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index heading" w:uiPriority="0"/>
    <w:lsdException w:name="caption" w:uiPriority="35" w:qFormat="1"/>
    <w:lsdException w:name="table of figures"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D531D0"/>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A07FFD"/>
    <w:pPr>
      <w:keepNext/>
      <w:numPr>
        <w:ilvl w:val="1"/>
        <w:numId w:val="5"/>
      </w:numPr>
      <w:spacing w:before="12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D82D3D"/>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531D0"/>
    <w:rPr>
      <w:b/>
      <w:bCs/>
      <w:noProof/>
      <w:sz w:val="26"/>
      <w:szCs w:val="26"/>
    </w:rPr>
  </w:style>
  <w:style w:type="character" w:customStyle="1" w:styleId="Heading2Char">
    <w:name w:val="Heading 2 Char"/>
    <w:link w:val="Heading2"/>
    <w:uiPriority w:val="9"/>
    <w:rsid w:val="00A07FFD"/>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785F1E"/>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785F1E"/>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CD6671"/>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CD6671"/>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D82D3D"/>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FE52C3"/>
    <w:rPr>
      <w:b/>
      <w:sz w:val="32"/>
    </w:rPr>
  </w:style>
  <w:style w:type="paragraph" w:customStyle="1" w:styleId="BodyText1">
    <w:name w:val="Body Text1"/>
    <w:basedOn w:val="Normal"/>
    <w:qFormat/>
    <w:rsid w:val="00FE52C3"/>
    <w:pPr>
      <w:spacing w:line="240" w:lineRule="auto"/>
    </w:pPr>
    <w:rPr>
      <w:sz w:val="20"/>
    </w:rPr>
  </w:style>
  <w:style w:type="numbering" w:customStyle="1" w:styleId="PartStepSubStepList">
    <w:name w:val="Part_Step_SubStep_List"/>
    <w:basedOn w:val="NoList"/>
    <w:uiPriority w:val="99"/>
    <w:rsid w:val="00FE52C3"/>
    <w:pPr>
      <w:numPr>
        <w:numId w:val="10"/>
      </w:numPr>
    </w:pPr>
  </w:style>
  <w:style w:type="paragraph" w:styleId="ListParagraph">
    <w:name w:val="List Paragraph"/>
    <w:basedOn w:val="Normal"/>
    <w:uiPriority w:val="34"/>
    <w:unhideWhenUsed/>
    <w:qFormat/>
    <w:rsid w:val="00FE52C3"/>
    <w:pPr>
      <w:ind w:left="720"/>
    </w:pPr>
  </w:style>
  <w:style w:type="paragraph" w:styleId="Revision">
    <w:name w:val="Revision"/>
    <w:hidden/>
    <w:uiPriority w:val="99"/>
    <w:semiHidden/>
    <w:rsid w:val="00FE52C3"/>
    <w:rPr>
      <w:sz w:val="22"/>
      <w:szCs w:val="22"/>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D2A6259CDC7449AB25CA353E128EDD8"/>
        <w:category>
          <w:name w:val="General"/>
          <w:gallery w:val="placeholder"/>
        </w:category>
        <w:types>
          <w:type w:val="bbPlcHdr"/>
        </w:types>
        <w:behaviors>
          <w:behavior w:val="content"/>
        </w:behaviors>
        <w:guid w:val="{7CD86A2C-8309-4306-BD15-2F3AD9686639}"/>
      </w:docPartPr>
      <w:docPartBody>
        <w:p w:rsidR="00457362" w:rsidRDefault="00043290">
          <w:pPr>
            <w:pStyle w:val="0D2A6259CDC7449AB25CA353E128EDD8"/>
          </w:pPr>
          <w:r>
            <w:rPr>
              <w:rStyle w:val="PlaceholderText"/>
              <w:lang w:val="fr-FR"/>
            </w:rPr>
            <w:t>[Titre]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43290"/>
    <w:rsid w:val="00043290"/>
    <w:rsid w:val="00457362"/>
    <w:rsid w:val="00813047"/>
    <w:rsid w:val="009961F9"/>
    <w:rsid w:val="00C118AF"/>
    <w:rsid w:val="00DA66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8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18AF"/>
    <w:rPr>
      <w:color w:val="808080"/>
    </w:rPr>
  </w:style>
  <w:style w:type="paragraph" w:customStyle="1" w:styleId="0D2A6259CDC7449AB25CA353E128EDD8">
    <w:name w:val="0D2A6259CDC7449AB25CA353E128EDD8"/>
    <w:rsid w:val="00C118AF"/>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BBC107-105B-4FC1-BC36-F43A41F54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10</TotalTime>
  <Pages>3</Pages>
  <Words>928</Words>
  <Characters>5294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Lab - Implement VLANs and Trunking</vt:lpstr>
    </vt:vector>
  </TitlesOfParts>
  <Company>Cisco Systems, Inc.</Company>
  <LinksUpToDate>false</LinksUpToDate>
  <CharactersWithSpaces>6210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pratiques - Implémentation de VLAN et de trunking</dc:title>
  <dc:creator>SP</dc:creator>
  <dc:description>2019</dc:description>
  <cp:lastModifiedBy>Dawlat</cp:lastModifiedBy>
  <cp:revision>10</cp:revision>
  <cp:lastPrinted>2019-10-24T19:37:00Z</cp:lastPrinted>
  <dcterms:created xsi:type="dcterms:W3CDTF">2019-10-24T19:37:00Z</dcterms:created>
  <dcterms:modified xsi:type="dcterms:W3CDTF">2020-08-07T19:02:00Z</dcterms:modified>
</cp:coreProperties>
</file>