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8DF" w:rsidRPr="009A1CF4" w:rsidRDefault="00574657" w:rsidP="007A3197">
      <w:pPr>
        <w:pStyle w:val="Title"/>
      </w:pPr>
      <w:sdt>
        <w:sdtPr>
          <w:rPr>
            <w:b w:val="0"/>
            <w:color w:val="EE0000"/>
          </w:rPr>
          <w:alias w:val="Titre"/>
          <w:tag w:val=""/>
          <w:id w:val="-487021785"/>
          <w:placeholder>
            <w:docPart w:val="D2F3847139664C3B8BD35374160304B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80D8B">
            <w:t>Packet Tracer - Configurer OSPFv2 à zone unique</w:t>
          </w:r>
        </w:sdtContent>
      </w:sdt>
      <w:r w:rsidR="00F80D8B">
        <w:rPr>
          <w:rStyle w:val="LabTitleInstVersred"/>
        </w:rPr>
        <w:t xml:space="preserve"> </w:t>
      </w:r>
    </w:p>
    <w:p w:rsidR="00F70F2C" w:rsidRPr="00FE2023" w:rsidRDefault="00F70F2C" w:rsidP="00F70F2C">
      <w:pPr>
        <w:pStyle w:val="Heading1"/>
        <w:numPr>
          <w:ilvl w:val="0"/>
          <w:numId w:val="0"/>
        </w:numPr>
        <w:rPr>
          <w:b w:val="0"/>
          <w:bCs w:val="0"/>
          <w:iCs/>
        </w:rPr>
      </w:pPr>
      <w:r>
        <w:t>Table d'adressage</w:t>
      </w:r>
    </w:p>
    <w:tbl>
      <w:tblPr>
        <w:tblStyle w:val="TableGrid1"/>
        <w:tblW w:w="0" w:type="auto"/>
        <w:jc w:val="center"/>
        <w:tblLook w:val="04A0"/>
      </w:tblPr>
      <w:tblGrid>
        <w:gridCol w:w="3356"/>
        <w:gridCol w:w="3357"/>
        <w:gridCol w:w="3357"/>
      </w:tblGrid>
      <w:tr w:rsidR="00F70F2C" w:rsidRPr="00A1572E" w:rsidTr="00F70F2C">
        <w:trPr>
          <w:cantSplit/>
          <w:trHeight w:val="404"/>
          <w:tblHeader/>
          <w:jc w:val="center"/>
        </w:trPr>
        <w:tc>
          <w:tcPr>
            <w:tcW w:w="3356" w:type="dxa"/>
            <w:tcBorders>
              <w:bottom w:val="single" w:sz="4" w:space="0" w:color="auto"/>
            </w:tcBorders>
            <w:shd w:val="clear" w:color="auto" w:fill="DBE5F1" w:themeFill="accent1" w:themeFillTint="33"/>
            <w:vAlign w:val="center"/>
          </w:tcPr>
          <w:p w:rsidR="00F70F2C" w:rsidRPr="00A1572E" w:rsidRDefault="00F70F2C" w:rsidP="00284719">
            <w:pPr>
              <w:pStyle w:val="TableHeading"/>
            </w:pPr>
            <w:r>
              <w:t>Appareil</w:t>
            </w:r>
          </w:p>
        </w:tc>
        <w:tc>
          <w:tcPr>
            <w:tcW w:w="3357" w:type="dxa"/>
            <w:shd w:val="clear" w:color="auto" w:fill="DBE5F1" w:themeFill="accent1" w:themeFillTint="33"/>
            <w:vAlign w:val="center"/>
          </w:tcPr>
          <w:p w:rsidR="00F70F2C" w:rsidRPr="00A1572E" w:rsidRDefault="00F70F2C" w:rsidP="00284719">
            <w:pPr>
              <w:pStyle w:val="TableHeading"/>
            </w:pPr>
            <w:r>
              <w:t>Interface</w:t>
            </w:r>
          </w:p>
        </w:tc>
        <w:tc>
          <w:tcPr>
            <w:tcW w:w="3357" w:type="dxa"/>
            <w:shd w:val="clear" w:color="auto" w:fill="DBE5F1" w:themeFill="accent1" w:themeFillTint="33"/>
            <w:vAlign w:val="center"/>
          </w:tcPr>
          <w:p w:rsidR="00F70F2C" w:rsidRPr="00A1572E" w:rsidRDefault="00F70F2C" w:rsidP="00284719">
            <w:pPr>
              <w:pStyle w:val="TableHeading"/>
            </w:pPr>
            <w:r>
              <w:t>Adresse IP / Préfixe</w:t>
            </w:r>
          </w:p>
        </w:tc>
      </w:tr>
      <w:tr w:rsidR="00F70F2C" w:rsidRPr="00A1572E" w:rsidTr="00F70F2C">
        <w:trPr>
          <w:trHeight w:val="432"/>
          <w:jc w:val="center"/>
        </w:trPr>
        <w:tc>
          <w:tcPr>
            <w:tcW w:w="3356" w:type="dxa"/>
            <w:tcBorders>
              <w:bottom w:val="nil"/>
            </w:tcBorders>
          </w:tcPr>
          <w:p w:rsidR="00F70F2C" w:rsidRPr="00A1572E" w:rsidRDefault="00F70F2C" w:rsidP="00284719">
            <w:pPr>
              <w:pStyle w:val="TableText"/>
            </w:pPr>
            <w:r>
              <w:t>P2P-1</w:t>
            </w:r>
          </w:p>
        </w:tc>
        <w:tc>
          <w:tcPr>
            <w:tcW w:w="3357" w:type="dxa"/>
            <w:vAlign w:val="center"/>
          </w:tcPr>
          <w:p w:rsidR="00F70F2C" w:rsidRPr="00F70F2C" w:rsidRDefault="00F70F2C" w:rsidP="00F70F2C">
            <w:pPr>
              <w:pStyle w:val="TableText"/>
            </w:pPr>
            <w:r>
              <w:t>S0/1/0</w:t>
            </w:r>
          </w:p>
        </w:tc>
        <w:tc>
          <w:tcPr>
            <w:tcW w:w="3357" w:type="dxa"/>
            <w:vAlign w:val="center"/>
          </w:tcPr>
          <w:p w:rsidR="00F70F2C" w:rsidRPr="00F70F2C" w:rsidRDefault="00F70F2C" w:rsidP="00F70F2C">
            <w:pPr>
              <w:pStyle w:val="TableText"/>
            </w:pPr>
            <w:r>
              <w:t>10.0.0.1/30</w:t>
            </w:r>
          </w:p>
        </w:tc>
      </w:tr>
      <w:tr w:rsidR="00F70F2C" w:rsidRPr="00A1572E" w:rsidTr="00F70F2C">
        <w:trPr>
          <w:trHeight w:val="432"/>
          <w:jc w:val="center"/>
        </w:trPr>
        <w:tc>
          <w:tcPr>
            <w:tcW w:w="3356" w:type="dxa"/>
            <w:tcBorders>
              <w:top w:val="nil"/>
              <w:bottom w:val="nil"/>
            </w:tcBorders>
          </w:tcPr>
          <w:p w:rsidR="00F70F2C" w:rsidRPr="00CA6D40" w:rsidRDefault="00F70F2C" w:rsidP="00F70F2C">
            <w:pPr>
              <w:pStyle w:val="ConfigWindow"/>
            </w:pPr>
            <w:r>
              <w:t>P2P-1</w:t>
            </w:r>
          </w:p>
        </w:tc>
        <w:tc>
          <w:tcPr>
            <w:tcW w:w="3357" w:type="dxa"/>
            <w:vAlign w:val="center"/>
          </w:tcPr>
          <w:p w:rsidR="00F70F2C" w:rsidRPr="00F70F2C" w:rsidRDefault="00F70F2C" w:rsidP="00F70F2C">
            <w:pPr>
              <w:pStyle w:val="TableText"/>
            </w:pPr>
            <w:r>
              <w:t>S0/1/1</w:t>
            </w:r>
          </w:p>
        </w:tc>
        <w:tc>
          <w:tcPr>
            <w:tcW w:w="3357" w:type="dxa"/>
            <w:vAlign w:val="center"/>
          </w:tcPr>
          <w:p w:rsidR="00F70F2C" w:rsidRPr="00F70F2C" w:rsidRDefault="00F70F2C" w:rsidP="00F70F2C">
            <w:pPr>
              <w:pStyle w:val="TableText"/>
            </w:pPr>
            <w:r>
              <w:t>10.0.0.9/30</w:t>
            </w:r>
          </w:p>
        </w:tc>
      </w:tr>
      <w:tr w:rsidR="00F70F2C" w:rsidRPr="00A1572E" w:rsidTr="00F70F2C">
        <w:trPr>
          <w:trHeight w:val="432"/>
          <w:jc w:val="center"/>
        </w:trPr>
        <w:tc>
          <w:tcPr>
            <w:tcW w:w="3356" w:type="dxa"/>
            <w:tcBorders>
              <w:top w:val="nil"/>
              <w:bottom w:val="single" w:sz="4" w:space="0" w:color="auto"/>
            </w:tcBorders>
          </w:tcPr>
          <w:p w:rsidR="00F70F2C" w:rsidRPr="00A1572E" w:rsidRDefault="00F70F2C" w:rsidP="00F70F2C">
            <w:pPr>
              <w:pStyle w:val="ConfigWindow"/>
            </w:pPr>
            <w:r>
              <w:t>P2P-1</w:t>
            </w:r>
          </w:p>
        </w:tc>
        <w:tc>
          <w:tcPr>
            <w:tcW w:w="3357" w:type="dxa"/>
            <w:vAlign w:val="center"/>
          </w:tcPr>
          <w:p w:rsidR="00F70F2C" w:rsidRPr="00F70F2C" w:rsidRDefault="00F70F2C" w:rsidP="00F70F2C">
            <w:pPr>
              <w:pStyle w:val="TableText"/>
            </w:pPr>
            <w:r>
              <w:t>S0/2/0</w:t>
            </w:r>
          </w:p>
        </w:tc>
        <w:tc>
          <w:tcPr>
            <w:tcW w:w="3357" w:type="dxa"/>
            <w:vAlign w:val="center"/>
          </w:tcPr>
          <w:p w:rsidR="00F70F2C" w:rsidRPr="00F70F2C" w:rsidRDefault="00F70F2C" w:rsidP="00F70F2C">
            <w:pPr>
              <w:pStyle w:val="TableText"/>
            </w:pPr>
            <w:r>
              <w:t>10.0.0.13/30</w:t>
            </w:r>
          </w:p>
        </w:tc>
      </w:tr>
      <w:tr w:rsidR="00F70F2C" w:rsidRPr="00A1572E" w:rsidTr="00194D56">
        <w:trPr>
          <w:trHeight w:val="432"/>
          <w:jc w:val="center"/>
        </w:trPr>
        <w:tc>
          <w:tcPr>
            <w:tcW w:w="3356" w:type="dxa"/>
            <w:tcBorders>
              <w:bottom w:val="nil"/>
            </w:tcBorders>
            <w:shd w:val="clear" w:color="auto" w:fill="F2F2F2" w:themeFill="background1" w:themeFillShade="F2"/>
          </w:tcPr>
          <w:p w:rsidR="00F70F2C" w:rsidRPr="00A1572E" w:rsidRDefault="00F70F2C" w:rsidP="00284719">
            <w:pPr>
              <w:pStyle w:val="TableText"/>
            </w:pPr>
            <w:r>
              <w:t>P2P-2</w:t>
            </w:r>
          </w:p>
        </w:tc>
        <w:tc>
          <w:tcPr>
            <w:tcW w:w="3357" w:type="dxa"/>
            <w:shd w:val="clear" w:color="auto" w:fill="F2F2F2" w:themeFill="background1" w:themeFillShade="F2"/>
            <w:vAlign w:val="center"/>
          </w:tcPr>
          <w:p w:rsidR="00F70F2C" w:rsidRPr="00F70F2C" w:rsidRDefault="00F70F2C" w:rsidP="00F70F2C">
            <w:pPr>
              <w:pStyle w:val="TableText"/>
            </w:pPr>
            <w:r>
              <w:t>S0/1/0</w:t>
            </w:r>
          </w:p>
        </w:tc>
        <w:tc>
          <w:tcPr>
            <w:tcW w:w="3357" w:type="dxa"/>
            <w:shd w:val="clear" w:color="auto" w:fill="F2F2F2" w:themeFill="background1" w:themeFillShade="F2"/>
            <w:vAlign w:val="center"/>
          </w:tcPr>
          <w:p w:rsidR="00F70F2C" w:rsidRPr="00F70F2C" w:rsidRDefault="00F70F2C" w:rsidP="00F70F2C">
            <w:pPr>
              <w:pStyle w:val="TableText"/>
            </w:pPr>
            <w:r>
              <w:t>10.0.0.2/30</w:t>
            </w:r>
          </w:p>
        </w:tc>
      </w:tr>
      <w:tr w:rsidR="00F70F2C" w:rsidRPr="00A1572E" w:rsidTr="00194D56">
        <w:trPr>
          <w:trHeight w:val="432"/>
          <w:jc w:val="center"/>
        </w:trPr>
        <w:tc>
          <w:tcPr>
            <w:tcW w:w="3356" w:type="dxa"/>
            <w:tcBorders>
              <w:top w:val="nil"/>
              <w:bottom w:val="nil"/>
            </w:tcBorders>
            <w:shd w:val="clear" w:color="auto" w:fill="F2F2F2" w:themeFill="background1" w:themeFillShade="F2"/>
          </w:tcPr>
          <w:p w:rsidR="00F70F2C" w:rsidRPr="006A5FCF" w:rsidRDefault="00F70F2C" w:rsidP="00F70F2C">
            <w:pPr>
              <w:pStyle w:val="ConfigWindow"/>
              <w:rPr>
                <w:color w:val="F2F2F2" w:themeColor="background1" w:themeShade="F2"/>
              </w:rPr>
            </w:pPr>
            <w:r>
              <w:rPr>
                <w:color w:val="F2F2F2" w:themeColor="background1" w:themeShade="F2"/>
              </w:rPr>
              <w:t>P2P-2</w:t>
            </w:r>
          </w:p>
        </w:tc>
        <w:tc>
          <w:tcPr>
            <w:tcW w:w="3357" w:type="dxa"/>
            <w:shd w:val="clear" w:color="auto" w:fill="F2F2F2" w:themeFill="background1" w:themeFillShade="F2"/>
            <w:vAlign w:val="center"/>
          </w:tcPr>
          <w:p w:rsidR="00F70F2C" w:rsidRPr="00F70F2C" w:rsidRDefault="00F70F2C" w:rsidP="00F70F2C">
            <w:pPr>
              <w:pStyle w:val="TableText"/>
            </w:pPr>
            <w:r>
              <w:t>S0/1/1</w:t>
            </w:r>
          </w:p>
        </w:tc>
        <w:tc>
          <w:tcPr>
            <w:tcW w:w="3357" w:type="dxa"/>
            <w:shd w:val="clear" w:color="auto" w:fill="F2F2F2" w:themeFill="background1" w:themeFillShade="F2"/>
            <w:vAlign w:val="center"/>
          </w:tcPr>
          <w:p w:rsidR="00F70F2C" w:rsidRPr="00F70F2C" w:rsidRDefault="00F70F2C" w:rsidP="00F70F2C">
            <w:pPr>
              <w:pStyle w:val="TableText"/>
            </w:pPr>
            <w:r>
              <w:t>10.0.0.5/30</w:t>
            </w:r>
          </w:p>
        </w:tc>
      </w:tr>
      <w:tr w:rsidR="00F70F2C" w:rsidRPr="00A1572E" w:rsidTr="00194D56">
        <w:trPr>
          <w:trHeight w:val="432"/>
          <w:jc w:val="center"/>
        </w:trPr>
        <w:tc>
          <w:tcPr>
            <w:tcW w:w="3356" w:type="dxa"/>
            <w:tcBorders>
              <w:top w:val="nil"/>
              <w:bottom w:val="nil"/>
            </w:tcBorders>
            <w:shd w:val="clear" w:color="auto" w:fill="F2F2F2" w:themeFill="background1" w:themeFillShade="F2"/>
          </w:tcPr>
          <w:p w:rsidR="00F70F2C" w:rsidRPr="006A5FCF" w:rsidRDefault="00F70F2C" w:rsidP="00F70F2C">
            <w:pPr>
              <w:pStyle w:val="ConfigWindow"/>
              <w:rPr>
                <w:color w:val="F2F2F2" w:themeColor="background1" w:themeShade="F2"/>
              </w:rPr>
            </w:pPr>
            <w:r>
              <w:rPr>
                <w:color w:val="F2F2F2" w:themeColor="background1" w:themeShade="F2"/>
              </w:rPr>
              <w:t>P2P-2</w:t>
            </w:r>
          </w:p>
        </w:tc>
        <w:tc>
          <w:tcPr>
            <w:tcW w:w="3357" w:type="dxa"/>
            <w:shd w:val="clear" w:color="auto" w:fill="F2F2F2" w:themeFill="background1" w:themeFillShade="F2"/>
            <w:vAlign w:val="center"/>
          </w:tcPr>
          <w:p w:rsidR="00F70F2C" w:rsidRPr="00F70F2C" w:rsidRDefault="00F70F2C" w:rsidP="00F70F2C">
            <w:pPr>
              <w:pStyle w:val="TableText"/>
            </w:pPr>
            <w:r>
              <w:t>G0/0/0</w:t>
            </w:r>
          </w:p>
        </w:tc>
        <w:tc>
          <w:tcPr>
            <w:tcW w:w="3357" w:type="dxa"/>
            <w:shd w:val="clear" w:color="auto" w:fill="F2F2F2" w:themeFill="background1" w:themeFillShade="F2"/>
            <w:vAlign w:val="center"/>
          </w:tcPr>
          <w:p w:rsidR="00F70F2C" w:rsidRPr="00F70F2C" w:rsidRDefault="00F70F2C" w:rsidP="00F70F2C">
            <w:pPr>
              <w:pStyle w:val="TableText"/>
            </w:pPr>
            <w:r>
              <w:t>192.168.1.1/24</w:t>
            </w:r>
          </w:p>
        </w:tc>
      </w:tr>
      <w:tr w:rsidR="00F70F2C" w:rsidRPr="00A1572E" w:rsidTr="00194D56">
        <w:trPr>
          <w:trHeight w:val="432"/>
          <w:jc w:val="center"/>
        </w:trPr>
        <w:tc>
          <w:tcPr>
            <w:tcW w:w="3356" w:type="dxa"/>
            <w:tcBorders>
              <w:top w:val="nil"/>
              <w:bottom w:val="single" w:sz="4" w:space="0" w:color="auto"/>
            </w:tcBorders>
            <w:shd w:val="clear" w:color="auto" w:fill="F2F2F2" w:themeFill="background1" w:themeFillShade="F2"/>
          </w:tcPr>
          <w:p w:rsidR="00F70F2C" w:rsidRPr="006A5FCF" w:rsidRDefault="00F70F2C" w:rsidP="00F70F2C">
            <w:pPr>
              <w:pStyle w:val="ConfigWindow"/>
              <w:rPr>
                <w:color w:val="F2F2F2" w:themeColor="background1" w:themeShade="F2"/>
              </w:rPr>
            </w:pPr>
            <w:r>
              <w:rPr>
                <w:color w:val="F2F2F2" w:themeColor="background1" w:themeShade="F2"/>
              </w:rPr>
              <w:t>P2P-2</w:t>
            </w:r>
          </w:p>
        </w:tc>
        <w:tc>
          <w:tcPr>
            <w:tcW w:w="3357" w:type="dxa"/>
            <w:shd w:val="clear" w:color="auto" w:fill="F2F2F2" w:themeFill="background1" w:themeFillShade="F2"/>
            <w:vAlign w:val="center"/>
          </w:tcPr>
          <w:p w:rsidR="00F70F2C" w:rsidRPr="00F70F2C" w:rsidRDefault="00F70F2C" w:rsidP="00F70F2C">
            <w:pPr>
              <w:pStyle w:val="TableText"/>
            </w:pPr>
            <w:r>
              <w:t>G0/0/1</w:t>
            </w:r>
          </w:p>
        </w:tc>
        <w:tc>
          <w:tcPr>
            <w:tcW w:w="3357" w:type="dxa"/>
            <w:shd w:val="clear" w:color="auto" w:fill="F2F2F2" w:themeFill="background1" w:themeFillShade="F2"/>
            <w:vAlign w:val="center"/>
          </w:tcPr>
          <w:p w:rsidR="00F70F2C" w:rsidRPr="00F70F2C" w:rsidRDefault="00F70F2C" w:rsidP="00F70F2C">
            <w:pPr>
              <w:pStyle w:val="TableText"/>
            </w:pPr>
            <w:r>
              <w:t>192.168.2.1/24</w:t>
            </w:r>
          </w:p>
        </w:tc>
      </w:tr>
      <w:tr w:rsidR="00F70F2C" w:rsidRPr="00A1572E" w:rsidTr="00F70F2C">
        <w:trPr>
          <w:trHeight w:val="432"/>
          <w:jc w:val="center"/>
        </w:trPr>
        <w:tc>
          <w:tcPr>
            <w:tcW w:w="3356" w:type="dxa"/>
            <w:tcBorders>
              <w:bottom w:val="nil"/>
            </w:tcBorders>
          </w:tcPr>
          <w:p w:rsidR="00F70F2C" w:rsidRPr="00A1572E" w:rsidRDefault="00F70F2C" w:rsidP="00284719">
            <w:pPr>
              <w:pStyle w:val="TableText"/>
            </w:pPr>
            <w:r>
              <w:t>P2P-3</w:t>
            </w:r>
          </w:p>
        </w:tc>
        <w:tc>
          <w:tcPr>
            <w:tcW w:w="3357" w:type="dxa"/>
            <w:vAlign w:val="center"/>
          </w:tcPr>
          <w:p w:rsidR="00F70F2C" w:rsidRPr="00F70F2C" w:rsidRDefault="00F70F2C" w:rsidP="00F70F2C">
            <w:pPr>
              <w:pStyle w:val="TableText"/>
            </w:pPr>
            <w:r>
              <w:t>S0/1/0</w:t>
            </w:r>
          </w:p>
        </w:tc>
        <w:tc>
          <w:tcPr>
            <w:tcW w:w="3357" w:type="dxa"/>
            <w:vAlign w:val="center"/>
          </w:tcPr>
          <w:p w:rsidR="00F70F2C" w:rsidRPr="00F70F2C" w:rsidRDefault="00F70F2C" w:rsidP="00F70F2C">
            <w:pPr>
              <w:pStyle w:val="TableText"/>
            </w:pPr>
            <w:r>
              <w:t>10.0.0.6/30</w:t>
            </w:r>
          </w:p>
        </w:tc>
      </w:tr>
      <w:tr w:rsidR="00F70F2C" w:rsidRPr="00A1572E" w:rsidTr="00F70F2C">
        <w:trPr>
          <w:trHeight w:val="432"/>
          <w:jc w:val="center"/>
        </w:trPr>
        <w:tc>
          <w:tcPr>
            <w:tcW w:w="3356" w:type="dxa"/>
            <w:tcBorders>
              <w:top w:val="nil"/>
              <w:bottom w:val="nil"/>
            </w:tcBorders>
          </w:tcPr>
          <w:p w:rsidR="00F70F2C" w:rsidRPr="00A1572E" w:rsidRDefault="00F70F2C" w:rsidP="00F70F2C">
            <w:pPr>
              <w:pStyle w:val="ConfigWindow"/>
            </w:pPr>
            <w:r>
              <w:t>P2P-3</w:t>
            </w:r>
          </w:p>
        </w:tc>
        <w:tc>
          <w:tcPr>
            <w:tcW w:w="3357" w:type="dxa"/>
            <w:vAlign w:val="center"/>
          </w:tcPr>
          <w:p w:rsidR="00F70F2C" w:rsidRPr="00F70F2C" w:rsidRDefault="00F70F2C" w:rsidP="00F70F2C">
            <w:pPr>
              <w:pStyle w:val="TableText"/>
            </w:pPr>
            <w:r>
              <w:t>S0/1/1</w:t>
            </w:r>
          </w:p>
        </w:tc>
        <w:tc>
          <w:tcPr>
            <w:tcW w:w="3357" w:type="dxa"/>
            <w:vAlign w:val="center"/>
          </w:tcPr>
          <w:p w:rsidR="00F70F2C" w:rsidRPr="00F70F2C" w:rsidRDefault="00F70F2C" w:rsidP="00F70F2C">
            <w:pPr>
              <w:pStyle w:val="TableText"/>
            </w:pPr>
            <w:r>
              <w:t>10.0.0.10/30</w:t>
            </w:r>
          </w:p>
        </w:tc>
      </w:tr>
      <w:tr w:rsidR="00F70F2C" w:rsidRPr="00A1572E" w:rsidTr="00F70F2C">
        <w:trPr>
          <w:trHeight w:val="432"/>
          <w:jc w:val="center"/>
        </w:trPr>
        <w:tc>
          <w:tcPr>
            <w:tcW w:w="3356" w:type="dxa"/>
            <w:tcBorders>
              <w:top w:val="nil"/>
              <w:bottom w:val="single" w:sz="4" w:space="0" w:color="auto"/>
            </w:tcBorders>
          </w:tcPr>
          <w:p w:rsidR="00F70F2C" w:rsidRPr="00A1572E" w:rsidRDefault="00F70F2C" w:rsidP="00F70F2C">
            <w:pPr>
              <w:pStyle w:val="ConfigWindow"/>
            </w:pPr>
            <w:r>
              <w:t>P2P-3</w:t>
            </w:r>
          </w:p>
        </w:tc>
        <w:tc>
          <w:tcPr>
            <w:tcW w:w="3357" w:type="dxa"/>
            <w:vAlign w:val="center"/>
          </w:tcPr>
          <w:p w:rsidR="00F70F2C" w:rsidRPr="00F70F2C" w:rsidRDefault="00F70F2C" w:rsidP="00F70F2C">
            <w:pPr>
              <w:pStyle w:val="TableText"/>
            </w:pPr>
            <w:r>
              <w:t>G0/0/0</w:t>
            </w:r>
          </w:p>
        </w:tc>
        <w:tc>
          <w:tcPr>
            <w:tcW w:w="3357" w:type="dxa"/>
            <w:vAlign w:val="center"/>
          </w:tcPr>
          <w:p w:rsidR="00F70F2C" w:rsidRPr="00F70F2C" w:rsidRDefault="00F70F2C" w:rsidP="00F70F2C">
            <w:pPr>
              <w:pStyle w:val="TableText"/>
            </w:pPr>
            <w:r>
              <w:t>192.168.3.1/28</w:t>
            </w:r>
          </w:p>
        </w:tc>
      </w:tr>
      <w:tr w:rsidR="00F70F2C" w:rsidRPr="00A1572E" w:rsidTr="00194D56">
        <w:trPr>
          <w:trHeight w:val="432"/>
          <w:jc w:val="center"/>
        </w:trPr>
        <w:tc>
          <w:tcPr>
            <w:tcW w:w="3356" w:type="dxa"/>
            <w:tcBorders>
              <w:bottom w:val="nil"/>
            </w:tcBorders>
            <w:shd w:val="clear" w:color="auto" w:fill="F2F2F2" w:themeFill="background1" w:themeFillShade="F2"/>
          </w:tcPr>
          <w:p w:rsidR="00F70F2C" w:rsidRPr="00A1572E" w:rsidRDefault="00F70F2C" w:rsidP="00284719">
            <w:pPr>
              <w:pStyle w:val="TableText"/>
            </w:pPr>
            <w:r>
              <w:t>BC-1</w:t>
            </w:r>
          </w:p>
        </w:tc>
        <w:tc>
          <w:tcPr>
            <w:tcW w:w="3357" w:type="dxa"/>
            <w:shd w:val="clear" w:color="auto" w:fill="F2F2F2" w:themeFill="background1" w:themeFillShade="F2"/>
            <w:vAlign w:val="center"/>
          </w:tcPr>
          <w:p w:rsidR="00F70F2C" w:rsidRPr="00F70F2C" w:rsidRDefault="00F70F2C" w:rsidP="00F70F2C">
            <w:pPr>
              <w:pStyle w:val="TableText"/>
            </w:pPr>
            <w:r>
              <w:t>S0/1/0</w:t>
            </w:r>
          </w:p>
        </w:tc>
        <w:tc>
          <w:tcPr>
            <w:tcW w:w="3357" w:type="dxa"/>
            <w:shd w:val="clear" w:color="auto" w:fill="F2F2F2" w:themeFill="background1" w:themeFillShade="F2"/>
            <w:vAlign w:val="center"/>
          </w:tcPr>
          <w:p w:rsidR="00F70F2C" w:rsidRPr="00F70F2C" w:rsidRDefault="00F70F2C" w:rsidP="00F70F2C">
            <w:pPr>
              <w:pStyle w:val="TableText"/>
            </w:pPr>
            <w:r>
              <w:t>10.0.0.14/30</w:t>
            </w:r>
          </w:p>
        </w:tc>
      </w:tr>
      <w:tr w:rsidR="00F70F2C" w:rsidRPr="00A1572E" w:rsidTr="00194D56">
        <w:trPr>
          <w:trHeight w:val="432"/>
          <w:jc w:val="center"/>
        </w:trPr>
        <w:tc>
          <w:tcPr>
            <w:tcW w:w="3356" w:type="dxa"/>
            <w:tcBorders>
              <w:top w:val="nil"/>
              <w:bottom w:val="nil"/>
            </w:tcBorders>
            <w:shd w:val="clear" w:color="auto" w:fill="F2F2F2" w:themeFill="background1" w:themeFillShade="F2"/>
          </w:tcPr>
          <w:p w:rsidR="00F70F2C" w:rsidRPr="006A5FCF" w:rsidRDefault="00F70F2C" w:rsidP="00F70F2C">
            <w:pPr>
              <w:pStyle w:val="ConfigWindow"/>
              <w:rPr>
                <w:color w:val="F2F2F2" w:themeColor="background1" w:themeShade="F2"/>
              </w:rPr>
            </w:pPr>
            <w:r>
              <w:rPr>
                <w:color w:val="F2F2F2" w:themeColor="background1" w:themeShade="F2"/>
              </w:rPr>
              <w:t>BC-1</w:t>
            </w:r>
          </w:p>
        </w:tc>
        <w:tc>
          <w:tcPr>
            <w:tcW w:w="3357" w:type="dxa"/>
            <w:shd w:val="clear" w:color="auto" w:fill="F2F2F2" w:themeFill="background1" w:themeFillShade="F2"/>
            <w:vAlign w:val="center"/>
          </w:tcPr>
          <w:p w:rsidR="00F70F2C" w:rsidRPr="00F70F2C" w:rsidRDefault="00F70F2C" w:rsidP="00F70F2C">
            <w:pPr>
              <w:pStyle w:val="TableText"/>
            </w:pPr>
            <w:r>
              <w:t>S0/1/1</w:t>
            </w:r>
          </w:p>
        </w:tc>
        <w:tc>
          <w:tcPr>
            <w:tcW w:w="3357" w:type="dxa"/>
            <w:shd w:val="clear" w:color="auto" w:fill="F2F2F2" w:themeFill="background1" w:themeFillShade="F2"/>
            <w:vAlign w:val="center"/>
          </w:tcPr>
          <w:p w:rsidR="00F70F2C" w:rsidRPr="00F70F2C" w:rsidRDefault="00F70F2C" w:rsidP="00F70F2C">
            <w:pPr>
              <w:pStyle w:val="TableText"/>
            </w:pPr>
            <w:r>
              <w:t>64.0.100.2/30</w:t>
            </w:r>
          </w:p>
        </w:tc>
      </w:tr>
      <w:tr w:rsidR="00F70F2C" w:rsidRPr="00A1572E" w:rsidTr="00194D56">
        <w:trPr>
          <w:trHeight w:val="432"/>
          <w:jc w:val="center"/>
        </w:trPr>
        <w:tc>
          <w:tcPr>
            <w:tcW w:w="3356" w:type="dxa"/>
            <w:tcBorders>
              <w:top w:val="nil"/>
              <w:bottom w:val="single" w:sz="4" w:space="0" w:color="auto"/>
            </w:tcBorders>
            <w:shd w:val="clear" w:color="auto" w:fill="F2F2F2" w:themeFill="background1" w:themeFillShade="F2"/>
          </w:tcPr>
          <w:p w:rsidR="00F70F2C" w:rsidRPr="006A5FCF" w:rsidRDefault="00F70F2C" w:rsidP="00F70F2C">
            <w:pPr>
              <w:pStyle w:val="ConfigWindow"/>
              <w:rPr>
                <w:color w:val="F2F2F2" w:themeColor="background1" w:themeShade="F2"/>
              </w:rPr>
            </w:pPr>
            <w:r>
              <w:rPr>
                <w:color w:val="F2F2F2" w:themeColor="background1" w:themeShade="F2"/>
              </w:rPr>
              <w:t>BC-1</w:t>
            </w:r>
          </w:p>
        </w:tc>
        <w:tc>
          <w:tcPr>
            <w:tcW w:w="3357" w:type="dxa"/>
            <w:shd w:val="clear" w:color="auto" w:fill="F2F2F2" w:themeFill="background1" w:themeFillShade="F2"/>
            <w:vAlign w:val="center"/>
          </w:tcPr>
          <w:p w:rsidR="00F70F2C" w:rsidRPr="00F70F2C" w:rsidRDefault="00F70F2C" w:rsidP="00F70F2C">
            <w:pPr>
              <w:pStyle w:val="TableText"/>
            </w:pPr>
            <w:r>
              <w:t>G0/0/0</w:t>
            </w:r>
          </w:p>
        </w:tc>
        <w:tc>
          <w:tcPr>
            <w:tcW w:w="3357" w:type="dxa"/>
            <w:shd w:val="clear" w:color="auto" w:fill="F2F2F2" w:themeFill="background1" w:themeFillShade="F2"/>
            <w:vAlign w:val="center"/>
          </w:tcPr>
          <w:p w:rsidR="00F70F2C" w:rsidRPr="00F70F2C" w:rsidRDefault="00F70F2C" w:rsidP="00F70F2C">
            <w:pPr>
              <w:pStyle w:val="TableText"/>
            </w:pPr>
            <w:r>
              <w:t>10.0.1.1/29</w:t>
            </w:r>
          </w:p>
        </w:tc>
      </w:tr>
      <w:tr w:rsidR="00F70F2C" w:rsidRPr="00A1572E" w:rsidTr="00F70F2C">
        <w:trPr>
          <w:trHeight w:val="432"/>
          <w:jc w:val="center"/>
        </w:trPr>
        <w:tc>
          <w:tcPr>
            <w:tcW w:w="3356" w:type="dxa"/>
            <w:tcBorders>
              <w:bottom w:val="nil"/>
            </w:tcBorders>
            <w:vAlign w:val="center"/>
          </w:tcPr>
          <w:p w:rsidR="00F70F2C" w:rsidRPr="00A1572E" w:rsidRDefault="00F70F2C" w:rsidP="00284719">
            <w:pPr>
              <w:pStyle w:val="TableText"/>
            </w:pPr>
            <w:r>
              <w:t>BC-2</w:t>
            </w:r>
          </w:p>
        </w:tc>
        <w:tc>
          <w:tcPr>
            <w:tcW w:w="3357" w:type="dxa"/>
            <w:vAlign w:val="center"/>
          </w:tcPr>
          <w:p w:rsidR="00F70F2C" w:rsidRPr="00F70F2C" w:rsidRDefault="00F70F2C" w:rsidP="00F70F2C">
            <w:pPr>
              <w:pStyle w:val="TableText"/>
            </w:pPr>
            <w:r>
              <w:t>G0/0/0</w:t>
            </w:r>
          </w:p>
        </w:tc>
        <w:tc>
          <w:tcPr>
            <w:tcW w:w="3357" w:type="dxa"/>
            <w:vAlign w:val="center"/>
          </w:tcPr>
          <w:p w:rsidR="00F70F2C" w:rsidRPr="00F70F2C" w:rsidRDefault="00F70F2C" w:rsidP="00F70F2C">
            <w:pPr>
              <w:pStyle w:val="TableText"/>
            </w:pPr>
            <w:r>
              <w:t>192.168.4.1/30</w:t>
            </w:r>
          </w:p>
        </w:tc>
      </w:tr>
      <w:tr w:rsidR="00F70F2C" w:rsidRPr="00A1572E" w:rsidTr="00F70F2C">
        <w:trPr>
          <w:trHeight w:val="432"/>
          <w:jc w:val="center"/>
        </w:trPr>
        <w:tc>
          <w:tcPr>
            <w:tcW w:w="3356" w:type="dxa"/>
            <w:tcBorders>
              <w:top w:val="nil"/>
              <w:bottom w:val="single" w:sz="4" w:space="0" w:color="auto"/>
            </w:tcBorders>
            <w:vAlign w:val="center"/>
          </w:tcPr>
          <w:p w:rsidR="00F70F2C" w:rsidRPr="00A1572E" w:rsidRDefault="00F70F2C" w:rsidP="00F70F2C">
            <w:pPr>
              <w:pStyle w:val="ConfigWindow"/>
            </w:pPr>
            <w:r>
              <w:t>BC-2</w:t>
            </w:r>
          </w:p>
        </w:tc>
        <w:tc>
          <w:tcPr>
            <w:tcW w:w="3357" w:type="dxa"/>
            <w:vAlign w:val="center"/>
          </w:tcPr>
          <w:p w:rsidR="00F70F2C" w:rsidRPr="00F70F2C" w:rsidRDefault="00F70F2C" w:rsidP="00F70F2C">
            <w:pPr>
              <w:pStyle w:val="TableText"/>
            </w:pPr>
            <w:r>
              <w:t>G0/0/1</w:t>
            </w:r>
          </w:p>
        </w:tc>
        <w:tc>
          <w:tcPr>
            <w:tcW w:w="3357" w:type="dxa"/>
            <w:vAlign w:val="center"/>
          </w:tcPr>
          <w:p w:rsidR="00F70F2C" w:rsidRPr="00F70F2C" w:rsidRDefault="00F70F2C" w:rsidP="00F70F2C">
            <w:pPr>
              <w:pStyle w:val="TableText"/>
            </w:pPr>
            <w:r>
              <w:t>10.0.1.2/29</w:t>
            </w:r>
          </w:p>
        </w:tc>
      </w:tr>
      <w:tr w:rsidR="00F70F2C" w:rsidRPr="00A1572E" w:rsidTr="00194D56">
        <w:trPr>
          <w:trHeight w:val="377"/>
          <w:jc w:val="center"/>
        </w:trPr>
        <w:tc>
          <w:tcPr>
            <w:tcW w:w="3356" w:type="dxa"/>
            <w:tcBorders>
              <w:bottom w:val="nil"/>
            </w:tcBorders>
            <w:shd w:val="clear" w:color="auto" w:fill="F2F2F2" w:themeFill="background1" w:themeFillShade="F2"/>
            <w:vAlign w:val="center"/>
          </w:tcPr>
          <w:p w:rsidR="00F70F2C" w:rsidRPr="00A1572E" w:rsidRDefault="00F70F2C" w:rsidP="00284719">
            <w:pPr>
              <w:pStyle w:val="TableText"/>
            </w:pPr>
            <w:r w:rsidRPr="00A1572E">
              <w:br w:type="page"/>
            </w:r>
            <w:r>
              <w:t>BC-3</w:t>
            </w:r>
          </w:p>
        </w:tc>
        <w:tc>
          <w:tcPr>
            <w:tcW w:w="3357" w:type="dxa"/>
            <w:shd w:val="clear" w:color="auto" w:fill="F2F2F2" w:themeFill="background1" w:themeFillShade="F2"/>
            <w:vAlign w:val="center"/>
          </w:tcPr>
          <w:p w:rsidR="00F70F2C" w:rsidRPr="00F70F2C" w:rsidRDefault="00F70F2C" w:rsidP="00F70F2C">
            <w:pPr>
              <w:pStyle w:val="TableText"/>
            </w:pPr>
            <w:r>
              <w:t>G0/0/0</w:t>
            </w:r>
          </w:p>
        </w:tc>
        <w:tc>
          <w:tcPr>
            <w:tcW w:w="3357" w:type="dxa"/>
            <w:shd w:val="clear" w:color="auto" w:fill="F2F2F2" w:themeFill="background1" w:themeFillShade="F2"/>
            <w:vAlign w:val="center"/>
          </w:tcPr>
          <w:p w:rsidR="00F70F2C" w:rsidRPr="00F70F2C" w:rsidRDefault="00F70F2C" w:rsidP="00F70F2C">
            <w:pPr>
              <w:pStyle w:val="TableText"/>
            </w:pPr>
            <w:r>
              <w:t>192.168.5.1/24</w:t>
            </w:r>
          </w:p>
        </w:tc>
      </w:tr>
      <w:tr w:rsidR="00F70F2C" w:rsidRPr="00A1572E" w:rsidTr="00194D56">
        <w:trPr>
          <w:trHeight w:val="432"/>
          <w:jc w:val="center"/>
        </w:trPr>
        <w:tc>
          <w:tcPr>
            <w:tcW w:w="3356" w:type="dxa"/>
            <w:tcBorders>
              <w:top w:val="nil"/>
            </w:tcBorders>
            <w:shd w:val="clear" w:color="auto" w:fill="F2F2F2" w:themeFill="background1" w:themeFillShade="F2"/>
            <w:vAlign w:val="center"/>
          </w:tcPr>
          <w:p w:rsidR="00F70F2C" w:rsidRPr="00A1572E" w:rsidRDefault="00F70F2C" w:rsidP="00F70F2C">
            <w:pPr>
              <w:pStyle w:val="ConfigWindow"/>
            </w:pPr>
            <w:r>
              <w:rPr>
                <w:color w:val="F2F2F2" w:themeColor="background1" w:themeShade="F2"/>
              </w:rPr>
              <w:t>BC-3</w:t>
            </w:r>
          </w:p>
        </w:tc>
        <w:tc>
          <w:tcPr>
            <w:tcW w:w="3357" w:type="dxa"/>
            <w:shd w:val="clear" w:color="auto" w:fill="F2F2F2" w:themeFill="background1" w:themeFillShade="F2"/>
            <w:vAlign w:val="center"/>
          </w:tcPr>
          <w:p w:rsidR="00F70F2C" w:rsidRPr="00F70F2C" w:rsidRDefault="00F70F2C" w:rsidP="00F70F2C">
            <w:pPr>
              <w:pStyle w:val="TableText"/>
            </w:pPr>
            <w:r>
              <w:t>G0/0/1</w:t>
            </w:r>
          </w:p>
        </w:tc>
        <w:tc>
          <w:tcPr>
            <w:tcW w:w="3357" w:type="dxa"/>
            <w:shd w:val="clear" w:color="auto" w:fill="F2F2F2" w:themeFill="background1" w:themeFillShade="F2"/>
            <w:vAlign w:val="center"/>
          </w:tcPr>
          <w:p w:rsidR="00F70F2C" w:rsidRPr="00F70F2C" w:rsidRDefault="00F70F2C" w:rsidP="00F70F2C">
            <w:pPr>
              <w:pStyle w:val="TableText"/>
            </w:pPr>
            <w:r>
              <w:t>10.0.1.3/29</w:t>
            </w:r>
          </w:p>
        </w:tc>
      </w:tr>
      <w:tr w:rsidR="00F70F2C" w:rsidRPr="00A1572E" w:rsidTr="00F70F2C">
        <w:trPr>
          <w:trHeight w:val="432"/>
          <w:jc w:val="center"/>
        </w:trPr>
        <w:tc>
          <w:tcPr>
            <w:tcW w:w="3356" w:type="dxa"/>
            <w:vAlign w:val="center"/>
          </w:tcPr>
          <w:p w:rsidR="00F70F2C" w:rsidRPr="00A1572E" w:rsidRDefault="00F70F2C" w:rsidP="00284719">
            <w:pPr>
              <w:pStyle w:val="TableText"/>
            </w:pPr>
            <w:r>
              <w:t>Serveur Internet</w:t>
            </w:r>
          </w:p>
        </w:tc>
        <w:tc>
          <w:tcPr>
            <w:tcW w:w="3357" w:type="dxa"/>
            <w:vAlign w:val="center"/>
          </w:tcPr>
          <w:p w:rsidR="00F70F2C" w:rsidRPr="00F70F2C" w:rsidRDefault="00F70F2C" w:rsidP="00F70F2C">
            <w:pPr>
              <w:pStyle w:val="TableText"/>
            </w:pPr>
            <w:r>
              <w:t>Carte réseau</w:t>
            </w:r>
          </w:p>
        </w:tc>
        <w:tc>
          <w:tcPr>
            <w:tcW w:w="3357" w:type="dxa"/>
            <w:vAlign w:val="center"/>
          </w:tcPr>
          <w:p w:rsidR="00F70F2C" w:rsidRPr="00F70F2C" w:rsidRDefault="00F70F2C" w:rsidP="00F70F2C">
            <w:pPr>
              <w:pStyle w:val="TableText"/>
            </w:pPr>
            <w:r>
              <w:t>203.0.113.100/24</w:t>
            </w:r>
          </w:p>
        </w:tc>
      </w:tr>
      <w:tr w:rsidR="00F70F2C" w:rsidRPr="00A1572E" w:rsidTr="00194D56">
        <w:trPr>
          <w:trHeight w:val="432"/>
          <w:jc w:val="center"/>
        </w:trPr>
        <w:tc>
          <w:tcPr>
            <w:tcW w:w="3356" w:type="dxa"/>
            <w:shd w:val="clear" w:color="auto" w:fill="F2F2F2" w:themeFill="background1" w:themeFillShade="F2"/>
            <w:vAlign w:val="center"/>
          </w:tcPr>
          <w:p w:rsidR="00F70F2C" w:rsidRPr="00A1572E" w:rsidRDefault="00F70F2C" w:rsidP="00284719">
            <w:pPr>
              <w:pStyle w:val="TableText"/>
            </w:pPr>
            <w:r>
              <w:t>Ordinateur 1</w:t>
            </w:r>
          </w:p>
        </w:tc>
        <w:tc>
          <w:tcPr>
            <w:tcW w:w="3357" w:type="dxa"/>
            <w:shd w:val="clear" w:color="auto" w:fill="F2F2F2" w:themeFill="background1" w:themeFillShade="F2"/>
            <w:vAlign w:val="center"/>
          </w:tcPr>
          <w:p w:rsidR="00F70F2C" w:rsidRPr="00F70F2C" w:rsidRDefault="00F70F2C" w:rsidP="00F70F2C">
            <w:pPr>
              <w:pStyle w:val="TableText"/>
            </w:pPr>
            <w:r>
              <w:t>Carte réseau</w:t>
            </w:r>
          </w:p>
        </w:tc>
        <w:tc>
          <w:tcPr>
            <w:tcW w:w="3357" w:type="dxa"/>
            <w:shd w:val="clear" w:color="auto" w:fill="F2F2F2" w:themeFill="background1" w:themeFillShade="F2"/>
            <w:vAlign w:val="center"/>
          </w:tcPr>
          <w:p w:rsidR="00F70F2C" w:rsidRPr="00F70F2C" w:rsidRDefault="00F70F2C" w:rsidP="00F70F2C">
            <w:pPr>
              <w:pStyle w:val="TableText"/>
            </w:pPr>
            <w:r>
              <w:t>192.168.1.10/24</w:t>
            </w:r>
          </w:p>
        </w:tc>
      </w:tr>
      <w:tr w:rsidR="00F70F2C" w:rsidRPr="00A1572E" w:rsidTr="00F70F2C">
        <w:trPr>
          <w:trHeight w:val="432"/>
          <w:jc w:val="center"/>
        </w:trPr>
        <w:tc>
          <w:tcPr>
            <w:tcW w:w="3356" w:type="dxa"/>
            <w:vAlign w:val="center"/>
          </w:tcPr>
          <w:p w:rsidR="00F70F2C" w:rsidRPr="00A1572E" w:rsidRDefault="00F70F2C" w:rsidP="00284719">
            <w:pPr>
              <w:pStyle w:val="TableText"/>
            </w:pPr>
            <w:r>
              <w:t>Laptop 1</w:t>
            </w:r>
          </w:p>
        </w:tc>
        <w:tc>
          <w:tcPr>
            <w:tcW w:w="3357" w:type="dxa"/>
            <w:vAlign w:val="center"/>
          </w:tcPr>
          <w:p w:rsidR="00F70F2C" w:rsidRPr="00F70F2C" w:rsidRDefault="00F70F2C" w:rsidP="00F70F2C">
            <w:pPr>
              <w:pStyle w:val="TableText"/>
            </w:pPr>
            <w:r>
              <w:t>Carte réseau</w:t>
            </w:r>
          </w:p>
        </w:tc>
        <w:tc>
          <w:tcPr>
            <w:tcW w:w="3357" w:type="dxa"/>
            <w:vAlign w:val="center"/>
          </w:tcPr>
          <w:p w:rsidR="00F70F2C" w:rsidRPr="00F70F2C" w:rsidRDefault="00F70F2C" w:rsidP="00F70F2C">
            <w:pPr>
              <w:pStyle w:val="TableText"/>
            </w:pPr>
            <w:r>
              <w:t>192.168.2.20/24</w:t>
            </w:r>
          </w:p>
        </w:tc>
      </w:tr>
      <w:tr w:rsidR="00F70F2C" w:rsidRPr="00A1572E" w:rsidTr="00194D56">
        <w:trPr>
          <w:trHeight w:val="432"/>
          <w:jc w:val="center"/>
        </w:trPr>
        <w:tc>
          <w:tcPr>
            <w:tcW w:w="3356" w:type="dxa"/>
            <w:shd w:val="clear" w:color="auto" w:fill="F2F2F2" w:themeFill="background1" w:themeFillShade="F2"/>
            <w:vAlign w:val="center"/>
          </w:tcPr>
          <w:p w:rsidR="00F70F2C" w:rsidRPr="00A1572E" w:rsidRDefault="00F70F2C" w:rsidP="00284719">
            <w:pPr>
              <w:pStyle w:val="TableText"/>
            </w:pPr>
            <w:r>
              <w:t>Serveur Workgroup</w:t>
            </w:r>
          </w:p>
        </w:tc>
        <w:tc>
          <w:tcPr>
            <w:tcW w:w="3357" w:type="dxa"/>
            <w:shd w:val="clear" w:color="auto" w:fill="F2F2F2" w:themeFill="background1" w:themeFillShade="F2"/>
            <w:vAlign w:val="center"/>
          </w:tcPr>
          <w:p w:rsidR="00F70F2C" w:rsidRPr="00F70F2C" w:rsidRDefault="00F70F2C" w:rsidP="00F70F2C">
            <w:pPr>
              <w:pStyle w:val="TableText"/>
            </w:pPr>
            <w:r>
              <w:t>Carte réseau</w:t>
            </w:r>
          </w:p>
        </w:tc>
        <w:tc>
          <w:tcPr>
            <w:tcW w:w="3357" w:type="dxa"/>
            <w:shd w:val="clear" w:color="auto" w:fill="F2F2F2" w:themeFill="background1" w:themeFillShade="F2"/>
            <w:vAlign w:val="center"/>
          </w:tcPr>
          <w:p w:rsidR="00F70F2C" w:rsidRPr="00F70F2C" w:rsidRDefault="00F70F2C" w:rsidP="00F70F2C">
            <w:pPr>
              <w:pStyle w:val="TableText"/>
            </w:pPr>
            <w:r>
              <w:t>192.168.3.14/28</w:t>
            </w:r>
          </w:p>
        </w:tc>
      </w:tr>
      <w:tr w:rsidR="00F70F2C" w:rsidRPr="00A1572E" w:rsidTr="00F70F2C">
        <w:trPr>
          <w:trHeight w:val="432"/>
          <w:jc w:val="center"/>
        </w:trPr>
        <w:tc>
          <w:tcPr>
            <w:tcW w:w="3356" w:type="dxa"/>
            <w:vAlign w:val="center"/>
          </w:tcPr>
          <w:p w:rsidR="00F70F2C" w:rsidRPr="00A1572E" w:rsidRDefault="00F70F2C" w:rsidP="00284719">
            <w:pPr>
              <w:pStyle w:val="TableText"/>
            </w:pPr>
            <w:r>
              <w:t>PC2</w:t>
            </w:r>
          </w:p>
        </w:tc>
        <w:tc>
          <w:tcPr>
            <w:tcW w:w="3357" w:type="dxa"/>
            <w:vAlign w:val="center"/>
          </w:tcPr>
          <w:p w:rsidR="00F70F2C" w:rsidRPr="00F70F2C" w:rsidRDefault="00F70F2C" w:rsidP="00F70F2C">
            <w:pPr>
              <w:pStyle w:val="TableText"/>
            </w:pPr>
            <w:r>
              <w:t>Carte réseau</w:t>
            </w:r>
          </w:p>
        </w:tc>
        <w:tc>
          <w:tcPr>
            <w:tcW w:w="3357" w:type="dxa"/>
            <w:vAlign w:val="center"/>
          </w:tcPr>
          <w:p w:rsidR="00F70F2C" w:rsidRPr="00F70F2C" w:rsidRDefault="00F70F2C" w:rsidP="00F70F2C">
            <w:pPr>
              <w:pStyle w:val="TableText"/>
            </w:pPr>
            <w:r>
              <w:t>192.168.4.40/24</w:t>
            </w:r>
          </w:p>
        </w:tc>
      </w:tr>
      <w:tr w:rsidR="00F70F2C" w:rsidRPr="00A1572E" w:rsidTr="00194D56">
        <w:trPr>
          <w:trHeight w:val="432"/>
          <w:jc w:val="center"/>
        </w:trPr>
        <w:tc>
          <w:tcPr>
            <w:tcW w:w="3356" w:type="dxa"/>
            <w:shd w:val="clear" w:color="auto" w:fill="F2F2F2" w:themeFill="background1" w:themeFillShade="F2"/>
            <w:vAlign w:val="center"/>
          </w:tcPr>
          <w:p w:rsidR="00F70F2C" w:rsidRPr="00A1572E" w:rsidRDefault="00F70F2C" w:rsidP="00284719">
            <w:pPr>
              <w:pStyle w:val="TableText"/>
            </w:pPr>
            <w:r>
              <w:t>PC 3</w:t>
            </w:r>
          </w:p>
        </w:tc>
        <w:tc>
          <w:tcPr>
            <w:tcW w:w="3357" w:type="dxa"/>
            <w:shd w:val="clear" w:color="auto" w:fill="F2F2F2" w:themeFill="background1" w:themeFillShade="F2"/>
            <w:vAlign w:val="center"/>
          </w:tcPr>
          <w:p w:rsidR="00F70F2C" w:rsidRPr="00F70F2C" w:rsidRDefault="00F70F2C" w:rsidP="00F70F2C">
            <w:pPr>
              <w:pStyle w:val="TableText"/>
            </w:pPr>
            <w:r>
              <w:t>Carte réseau</w:t>
            </w:r>
          </w:p>
        </w:tc>
        <w:tc>
          <w:tcPr>
            <w:tcW w:w="3357" w:type="dxa"/>
            <w:shd w:val="clear" w:color="auto" w:fill="F2F2F2" w:themeFill="background1" w:themeFillShade="F2"/>
            <w:vAlign w:val="center"/>
          </w:tcPr>
          <w:p w:rsidR="00F70F2C" w:rsidRPr="00F70F2C" w:rsidRDefault="00F70F2C" w:rsidP="00F70F2C">
            <w:pPr>
              <w:pStyle w:val="TableText"/>
            </w:pPr>
            <w:r>
              <w:t>192.168.5.50/24</w:t>
            </w:r>
          </w:p>
        </w:tc>
      </w:tr>
    </w:tbl>
    <w:p w:rsidR="00F70F2C" w:rsidRPr="00A1572E" w:rsidRDefault="00F70F2C" w:rsidP="00F70F2C">
      <w:pPr>
        <w:pStyle w:val="Heading1"/>
        <w:numPr>
          <w:ilvl w:val="0"/>
          <w:numId w:val="0"/>
        </w:numPr>
      </w:pPr>
      <w:r>
        <w:lastRenderedPageBreak/>
        <w:t>Objectifs</w:t>
      </w:r>
    </w:p>
    <w:p w:rsidR="00F70F2C" w:rsidRPr="00A1572E" w:rsidRDefault="00F70F2C" w:rsidP="00F70F2C">
      <w:pPr>
        <w:pStyle w:val="BodyTextL25"/>
      </w:pPr>
      <w:r>
        <w:t>Mettre en œuvre le protocole OSPFv2 à zone unique sur des réseaux multiaccès point à point et de diffusion.</w:t>
      </w:r>
    </w:p>
    <w:p w:rsidR="00F70F2C" w:rsidRPr="00A1572E" w:rsidRDefault="00F70F2C" w:rsidP="00F70F2C">
      <w:pPr>
        <w:pStyle w:val="Heading1"/>
        <w:numPr>
          <w:ilvl w:val="0"/>
          <w:numId w:val="0"/>
        </w:numPr>
      </w:pPr>
      <w:r>
        <w:t>Contexte</w:t>
      </w:r>
    </w:p>
    <w:p w:rsidR="00F70F2C" w:rsidRPr="00A1572E" w:rsidRDefault="00F70F2C" w:rsidP="00F70F2C">
      <w:pPr>
        <w:pStyle w:val="BodyTextL25"/>
      </w:pPr>
      <w:r>
        <w:t xml:space="preserve">Vous aidez un ingénieur réseau à tester une configuration OSPF en construisant le réseau dans le laboratoire où vous travaillez. Vous avez interconnecté les périphériques et configuré les interfaces et disposez d'une connectivité au sein des réseaux locaux locaux. Votre tâche consiste à compléter la configuration OSPF selon les exigences laissées par l'ingénieur. </w:t>
      </w:r>
    </w:p>
    <w:p w:rsidR="00F70F2C" w:rsidRPr="00A1572E" w:rsidRDefault="00F70F2C" w:rsidP="00F70F2C">
      <w:pPr>
        <w:pStyle w:val="BodyTextL25"/>
      </w:pPr>
      <w:r>
        <w:t>Utilisez les informations fournies et la liste des conditions requises pour configurer le réseau de test. Une fois la tâche terminée avec succès, tous les hôtes doivent pouvoir effectuer un ping sur le serveur Internet.</w:t>
      </w:r>
    </w:p>
    <w:p w:rsidR="00F70F2C" w:rsidRPr="00A1572E" w:rsidRDefault="00F70F2C" w:rsidP="00F70F2C">
      <w:pPr>
        <w:pStyle w:val="Heading1"/>
        <w:numPr>
          <w:ilvl w:val="0"/>
          <w:numId w:val="0"/>
        </w:numPr>
      </w:pPr>
      <w:r>
        <w:t>Instructions</w:t>
      </w:r>
    </w:p>
    <w:p w:rsidR="00F70F2C" w:rsidRPr="00A1572E" w:rsidRDefault="00F70F2C" w:rsidP="00F70F2C">
      <w:pPr>
        <w:pStyle w:val="BodyTextL25"/>
      </w:pPr>
      <w:r>
        <w:t>Configurez le réseau pour répondre aux exigences.</w:t>
      </w:r>
    </w:p>
    <w:p w:rsidR="00F70F2C" w:rsidRPr="00A1572E" w:rsidRDefault="00F70F2C" w:rsidP="00F70F2C">
      <w:pPr>
        <w:pStyle w:val="Heading1"/>
        <w:numPr>
          <w:ilvl w:val="0"/>
          <w:numId w:val="0"/>
        </w:numPr>
      </w:pPr>
      <w:r>
        <w:t>Exigences</w:t>
      </w:r>
    </w:p>
    <w:p w:rsidR="00F70F2C" w:rsidRPr="00A1572E" w:rsidRDefault="00F70F2C" w:rsidP="00F70F2C">
      <w:pPr>
        <w:pStyle w:val="BodyTextL25"/>
      </w:pPr>
      <w:r>
        <w:t xml:space="preserve">Utilisez l'ID de processus 10 pour l'activation OSPF sur tous les routeurs. </w:t>
      </w:r>
    </w:p>
    <w:p w:rsidR="00F70F2C" w:rsidRPr="00A1572E" w:rsidRDefault="00F70F2C" w:rsidP="00F70F2C">
      <w:pPr>
        <w:pStyle w:val="Bulletlevel1"/>
        <w:spacing w:before="60" w:after="60" w:line="276" w:lineRule="auto"/>
      </w:pPr>
      <w:r>
        <w:t>Activez OSPF à l'aide d'instructions réseau et de masques inverses sur les routeurs du réseau du Siège.</w:t>
      </w:r>
    </w:p>
    <w:p w:rsidR="00F70F2C" w:rsidRPr="00A1572E" w:rsidRDefault="00F70F2C" w:rsidP="00F70F2C">
      <w:pPr>
        <w:pStyle w:val="Bulletlevel1"/>
        <w:spacing w:before="60" w:after="60" w:line="276" w:lineRule="auto"/>
      </w:pPr>
      <w:r>
        <w:t>Activez OSPF en configurant les interfaces des périphériques réseau dans le réseau Data Service, le cas échéant.</w:t>
      </w:r>
    </w:p>
    <w:p w:rsidR="00F70F2C" w:rsidRPr="00A1572E" w:rsidRDefault="00F70F2C" w:rsidP="00F70F2C">
      <w:pPr>
        <w:pStyle w:val="Bulletlevel1"/>
        <w:spacing w:before="60" w:after="60" w:line="276" w:lineRule="auto"/>
      </w:pPr>
      <w:r>
        <w:t>Configurez les ID de routeur sur les routeurs réseau à accès multiple comme suit :</w:t>
      </w:r>
    </w:p>
    <w:p w:rsidR="00F70F2C" w:rsidRPr="00A1572E" w:rsidRDefault="00F70F2C" w:rsidP="00F70F2C">
      <w:pPr>
        <w:pStyle w:val="Bulletlevel2"/>
        <w:numPr>
          <w:ilvl w:val="1"/>
          <w:numId w:val="1"/>
        </w:numPr>
        <w:spacing w:before="60" w:after="60" w:line="276" w:lineRule="auto"/>
      </w:pPr>
      <w:r>
        <w:t>BC-1: 6.6.6.6</w:t>
      </w:r>
    </w:p>
    <w:p w:rsidR="00F70F2C" w:rsidRPr="00A1572E" w:rsidRDefault="00F70F2C" w:rsidP="00F70F2C">
      <w:pPr>
        <w:pStyle w:val="Bulletlevel2"/>
        <w:numPr>
          <w:ilvl w:val="1"/>
          <w:numId w:val="1"/>
        </w:numPr>
        <w:spacing w:before="60" w:after="60" w:line="276" w:lineRule="auto"/>
      </w:pPr>
      <w:r>
        <w:t>BC-2: 5.5.5.5</w:t>
      </w:r>
    </w:p>
    <w:p w:rsidR="00F70F2C" w:rsidRPr="00A1572E" w:rsidRDefault="00F70F2C" w:rsidP="00F70F2C">
      <w:pPr>
        <w:pStyle w:val="Bulletlevel2"/>
        <w:numPr>
          <w:ilvl w:val="1"/>
          <w:numId w:val="1"/>
        </w:numPr>
        <w:spacing w:before="60" w:after="60" w:line="276" w:lineRule="auto"/>
      </w:pPr>
      <w:r>
        <w:t>BC-3: 4.4.4.4</w:t>
      </w:r>
    </w:p>
    <w:p w:rsidR="00F70F2C" w:rsidRPr="00A1572E" w:rsidRDefault="00F70F2C" w:rsidP="00F70F2C">
      <w:pPr>
        <w:pStyle w:val="Bulletlevel1"/>
        <w:spacing w:before="60" w:after="60" w:line="276" w:lineRule="auto"/>
      </w:pPr>
      <w:r>
        <w:t>Configurez OSPF de sorte que les mises à jour de routage ne soient pas envoyées vers des réseaux où elles ne sont pas nécessaires.</w:t>
      </w:r>
    </w:p>
    <w:p w:rsidR="00F70F2C" w:rsidRPr="00A1572E" w:rsidRDefault="00F70F2C" w:rsidP="00F70F2C">
      <w:pPr>
        <w:pStyle w:val="Bulletlevel1"/>
        <w:spacing w:before="60" w:after="60" w:line="276" w:lineRule="auto"/>
      </w:pPr>
      <w:r>
        <w:t>Configurez le routeur BC-1 avec la priorité d'interface OSPF la plus élevée afin qu'il soit toujours le routeur désigné du réseau multi-accès.</w:t>
      </w:r>
    </w:p>
    <w:p w:rsidR="00F70F2C" w:rsidRPr="00A1572E" w:rsidRDefault="00F70F2C" w:rsidP="00F70F2C">
      <w:pPr>
        <w:pStyle w:val="Bulletlevel1"/>
        <w:spacing w:before="60" w:after="60" w:line="276" w:lineRule="auto"/>
      </w:pPr>
      <w:r>
        <w:t>Configurez une route par défaut vers le cloud ISP à l'aide de l'argument de commande de l'interface de sortie.</w:t>
      </w:r>
    </w:p>
    <w:p w:rsidR="00F70F2C" w:rsidRPr="00A1572E" w:rsidRDefault="00F70F2C" w:rsidP="00F70F2C">
      <w:pPr>
        <w:pStyle w:val="Bulletlevel1"/>
        <w:spacing w:before="60" w:after="60" w:line="276" w:lineRule="auto"/>
      </w:pPr>
      <w:r>
        <w:t>Distribuez automatiquement l'itinéraire par défaut à tous les routeurs du réseau.</w:t>
      </w:r>
    </w:p>
    <w:p w:rsidR="00F70F2C" w:rsidRPr="00A1572E" w:rsidRDefault="00F70F2C" w:rsidP="00F70F2C">
      <w:pPr>
        <w:pStyle w:val="Bulletlevel1"/>
        <w:spacing w:before="60" w:after="60" w:line="276" w:lineRule="auto"/>
      </w:pPr>
      <w:r>
        <w:t>Configurez les routeurs OSPF de sorte que le coût de l'interface Gigabit Ethernet soit 10 et le coût Fast Ethernet soit 100.</w:t>
      </w:r>
    </w:p>
    <w:p w:rsidR="00F70F2C" w:rsidRPr="00A1572E" w:rsidRDefault="00F70F2C" w:rsidP="00F70F2C">
      <w:pPr>
        <w:pStyle w:val="Bulletlevel1"/>
        <w:spacing w:before="60" w:after="60" w:line="276" w:lineRule="auto"/>
      </w:pPr>
      <w:r>
        <w:t>Configurez la valeur de coût OSPF de l'interface P2P-1 Serial0/1/1 à 50.</w:t>
      </w:r>
    </w:p>
    <w:p w:rsidR="00F70F2C" w:rsidRPr="00A1572E" w:rsidRDefault="00F70F2C" w:rsidP="00F70F2C">
      <w:pPr>
        <w:pStyle w:val="Bulletlevel1"/>
        <w:spacing w:before="60" w:after="60" w:line="276" w:lineRule="auto"/>
      </w:pPr>
      <w:r>
        <w:t>Configurez les valeurs Hello et Dead Timer sur les interfaces qui connectent P2P-1 et BC-1 pour qu'elles soient deux fois plus élevées que les valeurs par défaut.</w:t>
      </w:r>
    </w:p>
    <w:p w:rsidR="00F70F2C" w:rsidRPr="00F70F2C" w:rsidRDefault="00F70F2C" w:rsidP="00F70F2C">
      <w:pPr>
        <w:pStyle w:val="ConfigWindow"/>
      </w:pPr>
      <w:r>
        <w:t>Fin du document</w:t>
      </w:r>
    </w:p>
    <w:p w:rsidR="00F70F2C" w:rsidRPr="00E419BE" w:rsidRDefault="00F70F2C" w:rsidP="00F70F2C">
      <w:pPr>
        <w:pStyle w:val="DevConfigs"/>
        <w:rPr>
          <w:rStyle w:val="DevConfigGray"/>
        </w:rPr>
      </w:pPr>
    </w:p>
    <w:sectPr w:rsidR="00F70F2C" w:rsidRPr="00E419BE"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2FF" w:rsidRDefault="002412FF" w:rsidP="00710659">
      <w:pPr>
        <w:spacing w:after="0" w:line="240" w:lineRule="auto"/>
      </w:pPr>
      <w:r>
        <w:separator/>
      </w:r>
    </w:p>
    <w:p w:rsidR="002412FF" w:rsidRDefault="002412FF"/>
  </w:endnote>
  <w:endnote w:type="continuationSeparator" w:id="0">
    <w:p w:rsidR="002412FF" w:rsidRDefault="002412FF" w:rsidP="00710659">
      <w:pPr>
        <w:spacing w:after="0" w:line="240" w:lineRule="auto"/>
      </w:pPr>
      <w:r>
        <w:continuationSeparator/>
      </w:r>
    </w:p>
    <w:p w:rsidR="002412FF" w:rsidRDefault="002412FF"/>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574657">
      <w:fldChar w:fldCharType="begin"/>
    </w:r>
    <w:r>
      <w:instrText xml:space="preserve"> SAVEDATE  \@ "aaaa"  \* MERGEFORMAT </w:instrText>
    </w:r>
    <w:r w:rsidR="00574657">
      <w:fldChar w:fldCharType="separate"/>
    </w:r>
    <w:r w:rsidR="007A3197">
      <w:rPr>
        <w:noProof/>
      </w:rPr>
      <w:t>aa</w:t>
    </w:r>
    <w:r w:rsidR="00574657">
      <w:fldChar w:fldCharType="end"/>
    </w:r>
    <w:r>
      <w:t xml:space="preserve"> Cisco et/ou ses filiales. Tous droits réservés. Document public de Cisco</w:t>
    </w:r>
    <w:r>
      <w:tab/>
      <w:t xml:space="preserve">Page </w:t>
    </w:r>
    <w:r w:rsidR="00574657" w:rsidRPr="0090659A">
      <w:rPr>
        <w:b/>
        <w:szCs w:val="16"/>
      </w:rPr>
      <w:fldChar w:fldCharType="begin"/>
    </w:r>
    <w:r w:rsidRPr="0090659A">
      <w:rPr>
        <w:b/>
        <w:szCs w:val="16"/>
      </w:rPr>
      <w:instrText xml:space="preserve"> PAGE </w:instrText>
    </w:r>
    <w:r w:rsidR="00574657" w:rsidRPr="0090659A">
      <w:rPr>
        <w:b/>
        <w:szCs w:val="16"/>
      </w:rPr>
      <w:fldChar w:fldCharType="separate"/>
    </w:r>
    <w:r w:rsidR="007A3197">
      <w:rPr>
        <w:b/>
        <w:noProof/>
        <w:szCs w:val="16"/>
      </w:rPr>
      <w:t>2</w:t>
    </w:r>
    <w:r w:rsidR="00574657" w:rsidRPr="0090659A">
      <w:rPr>
        <w:b/>
        <w:szCs w:val="16"/>
      </w:rPr>
      <w:fldChar w:fldCharType="end"/>
    </w:r>
    <w:r>
      <w:t xml:space="preserve"> sur </w:t>
    </w:r>
    <w:r w:rsidR="00574657" w:rsidRPr="0090659A">
      <w:rPr>
        <w:b/>
        <w:szCs w:val="16"/>
      </w:rPr>
      <w:fldChar w:fldCharType="begin"/>
    </w:r>
    <w:r w:rsidRPr="0090659A">
      <w:rPr>
        <w:b/>
        <w:szCs w:val="16"/>
      </w:rPr>
      <w:instrText xml:space="preserve"> NUMPAGES  </w:instrText>
    </w:r>
    <w:r w:rsidR="00574657" w:rsidRPr="0090659A">
      <w:rPr>
        <w:b/>
        <w:szCs w:val="16"/>
      </w:rPr>
      <w:fldChar w:fldCharType="separate"/>
    </w:r>
    <w:r w:rsidR="007A3197">
      <w:rPr>
        <w:b/>
        <w:noProof/>
        <w:szCs w:val="16"/>
      </w:rPr>
      <w:t>2</w:t>
    </w:r>
    <w:r w:rsidR="00574657"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574657">
      <w:fldChar w:fldCharType="begin"/>
    </w:r>
    <w:r w:rsidR="007E6402">
      <w:instrText xml:space="preserve"> SAVEDATE  \@ "aaaa"  \* MERGEFORMAT </w:instrText>
    </w:r>
    <w:r w:rsidR="00574657">
      <w:fldChar w:fldCharType="separate"/>
    </w:r>
    <w:r w:rsidR="007A3197">
      <w:rPr>
        <w:noProof/>
      </w:rPr>
      <w:t>aa</w:t>
    </w:r>
    <w:r w:rsidR="00574657">
      <w:fldChar w:fldCharType="end"/>
    </w:r>
    <w:r>
      <w:t xml:space="preserve"> Cisco et/ou ses filiales. Tous droits réservés. Document public de Cisco</w:t>
    </w:r>
    <w:r>
      <w:tab/>
      <w:t xml:space="preserve">Page </w:t>
    </w:r>
    <w:r w:rsidR="00574657" w:rsidRPr="0090659A">
      <w:rPr>
        <w:b/>
        <w:szCs w:val="16"/>
      </w:rPr>
      <w:fldChar w:fldCharType="begin"/>
    </w:r>
    <w:r w:rsidRPr="0090659A">
      <w:rPr>
        <w:b/>
        <w:szCs w:val="16"/>
      </w:rPr>
      <w:instrText xml:space="preserve"> PAGE </w:instrText>
    </w:r>
    <w:r w:rsidR="00574657" w:rsidRPr="0090659A">
      <w:rPr>
        <w:b/>
        <w:szCs w:val="16"/>
      </w:rPr>
      <w:fldChar w:fldCharType="separate"/>
    </w:r>
    <w:r w:rsidR="007A3197">
      <w:rPr>
        <w:b/>
        <w:noProof/>
        <w:szCs w:val="16"/>
      </w:rPr>
      <w:t>1</w:t>
    </w:r>
    <w:r w:rsidR="00574657" w:rsidRPr="0090659A">
      <w:rPr>
        <w:b/>
        <w:szCs w:val="16"/>
      </w:rPr>
      <w:fldChar w:fldCharType="end"/>
    </w:r>
    <w:r>
      <w:t xml:space="preserve"> sur </w:t>
    </w:r>
    <w:r w:rsidR="00574657" w:rsidRPr="0090659A">
      <w:rPr>
        <w:b/>
        <w:szCs w:val="16"/>
      </w:rPr>
      <w:fldChar w:fldCharType="begin"/>
    </w:r>
    <w:r w:rsidRPr="0090659A">
      <w:rPr>
        <w:b/>
        <w:szCs w:val="16"/>
      </w:rPr>
      <w:instrText xml:space="preserve"> NUMPAGES  </w:instrText>
    </w:r>
    <w:r w:rsidR="00574657" w:rsidRPr="0090659A">
      <w:rPr>
        <w:b/>
        <w:szCs w:val="16"/>
      </w:rPr>
      <w:fldChar w:fldCharType="separate"/>
    </w:r>
    <w:r w:rsidR="007A3197">
      <w:rPr>
        <w:b/>
        <w:noProof/>
        <w:szCs w:val="16"/>
      </w:rPr>
      <w:t>2</w:t>
    </w:r>
    <w:r w:rsidR="00574657"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2FF" w:rsidRDefault="002412FF" w:rsidP="00710659">
      <w:pPr>
        <w:spacing w:after="0" w:line="240" w:lineRule="auto"/>
      </w:pPr>
      <w:r>
        <w:separator/>
      </w:r>
    </w:p>
    <w:p w:rsidR="002412FF" w:rsidRDefault="002412FF"/>
  </w:footnote>
  <w:footnote w:type="continuationSeparator" w:id="0">
    <w:p w:rsidR="002412FF" w:rsidRDefault="002412FF" w:rsidP="00710659">
      <w:pPr>
        <w:spacing w:after="0" w:line="240" w:lineRule="auto"/>
      </w:pPr>
      <w:r>
        <w:continuationSeparator/>
      </w:r>
    </w:p>
    <w:p w:rsidR="002412FF" w:rsidRDefault="002412F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D2F3847139664C3B8BD35374160304BC"/>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65135F" w:rsidP="008402F2">
        <w:pPr>
          <w:pStyle w:val="PageHead"/>
        </w:pPr>
        <w:r>
          <w:t>Packet Tracer - Configurer OSPFv2 à zone unique</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50F0BA3"/>
    <w:multiLevelType w:val="hybridMultilevel"/>
    <w:tmpl w:val="679C32AE"/>
    <w:lvl w:ilvl="0" w:tplc="94F4F440">
      <w:start w:val="1"/>
      <w:numFmt w:val="bullet"/>
      <w:pStyle w:val="Webbulletslist"/>
      <w:lvlText w:val=""/>
      <w:lvlJc w:val="left"/>
      <w:pPr>
        <w:ind w:left="720" w:hanging="360"/>
      </w:pPr>
      <w:rPr>
        <w:rFonts w:ascii="Webdings" w:hAnsi="Webdings"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E0500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4D56"/>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12FF"/>
    <w:rsid w:val="00242E3A"/>
    <w:rsid w:val="00246492"/>
    <w:rsid w:val="002506CF"/>
    <w:rsid w:val="0025107F"/>
    <w:rsid w:val="00253996"/>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5F7B"/>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456"/>
    <w:rsid w:val="003F4F0E"/>
    <w:rsid w:val="003F6096"/>
    <w:rsid w:val="003F6E06"/>
    <w:rsid w:val="00403934"/>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41E1"/>
    <w:rsid w:val="00536277"/>
    <w:rsid w:val="00536F43"/>
    <w:rsid w:val="00542616"/>
    <w:rsid w:val="005468C1"/>
    <w:rsid w:val="005510BA"/>
    <w:rsid w:val="005538C8"/>
    <w:rsid w:val="00554B4E"/>
    <w:rsid w:val="00556C02"/>
    <w:rsid w:val="00561BB2"/>
    <w:rsid w:val="00563249"/>
    <w:rsid w:val="00570A65"/>
    <w:rsid w:val="00574657"/>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07C0"/>
    <w:rsid w:val="006131CE"/>
    <w:rsid w:val="0061336B"/>
    <w:rsid w:val="00617D6E"/>
    <w:rsid w:val="00620ED5"/>
    <w:rsid w:val="00622D61"/>
    <w:rsid w:val="00624198"/>
    <w:rsid w:val="00636C28"/>
    <w:rsid w:val="006428E5"/>
    <w:rsid w:val="00644958"/>
    <w:rsid w:val="0065135F"/>
    <w:rsid w:val="006513FB"/>
    <w:rsid w:val="00656EEF"/>
    <w:rsid w:val="006576AF"/>
    <w:rsid w:val="00672919"/>
    <w:rsid w:val="00677544"/>
    <w:rsid w:val="00681687"/>
    <w:rsid w:val="00686295"/>
    <w:rsid w:val="00686587"/>
    <w:rsid w:val="006904CF"/>
    <w:rsid w:val="00695EE2"/>
    <w:rsid w:val="0069660B"/>
    <w:rsid w:val="006A1B33"/>
    <w:rsid w:val="006A48F1"/>
    <w:rsid w:val="006A5FCF"/>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6B06"/>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197"/>
    <w:rsid w:val="007A3B2A"/>
    <w:rsid w:val="007B0C9D"/>
    <w:rsid w:val="007B5522"/>
    <w:rsid w:val="007C0EE0"/>
    <w:rsid w:val="007C1B71"/>
    <w:rsid w:val="007C2FBB"/>
    <w:rsid w:val="007C7164"/>
    <w:rsid w:val="007C7413"/>
    <w:rsid w:val="007D1984"/>
    <w:rsid w:val="007D2AFE"/>
    <w:rsid w:val="007E220B"/>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B53"/>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45CC"/>
    <w:rsid w:val="009D2C27"/>
    <w:rsid w:val="009D503E"/>
    <w:rsid w:val="009E2309"/>
    <w:rsid w:val="009E42B9"/>
    <w:rsid w:val="009E4E17"/>
    <w:rsid w:val="009E54B9"/>
    <w:rsid w:val="009F1488"/>
    <w:rsid w:val="009F4C2E"/>
    <w:rsid w:val="00A014A3"/>
    <w:rsid w:val="00A027CC"/>
    <w:rsid w:val="00A0412D"/>
    <w:rsid w:val="00A15DF0"/>
    <w:rsid w:val="00A21211"/>
    <w:rsid w:val="00A30F8A"/>
    <w:rsid w:val="00A33890"/>
    <w:rsid w:val="00A34E7F"/>
    <w:rsid w:val="00A46F0A"/>
    <w:rsid w:val="00A46F25"/>
    <w:rsid w:val="00A47CC2"/>
    <w:rsid w:val="00A502BA"/>
    <w:rsid w:val="00A56C7E"/>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06C91"/>
    <w:rsid w:val="00B1081F"/>
    <w:rsid w:val="00B2496B"/>
    <w:rsid w:val="00B27499"/>
    <w:rsid w:val="00B3010D"/>
    <w:rsid w:val="00B35151"/>
    <w:rsid w:val="00B433F2"/>
    <w:rsid w:val="00B458E8"/>
    <w:rsid w:val="00B47940"/>
    <w:rsid w:val="00B52ECA"/>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3F1D"/>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48E6"/>
    <w:rsid w:val="00DC6050"/>
    <w:rsid w:val="00DC6445"/>
    <w:rsid w:val="00DD35E1"/>
    <w:rsid w:val="00DD43EA"/>
    <w:rsid w:val="00DE6F44"/>
    <w:rsid w:val="00DF1B58"/>
    <w:rsid w:val="00E009DA"/>
    <w:rsid w:val="00E037D9"/>
    <w:rsid w:val="00E04927"/>
    <w:rsid w:val="00E05001"/>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4323"/>
    <w:rsid w:val="00F056E5"/>
    <w:rsid w:val="00F06FDD"/>
    <w:rsid w:val="00F10819"/>
    <w:rsid w:val="00F11219"/>
    <w:rsid w:val="00F16F35"/>
    <w:rsid w:val="00F17559"/>
    <w:rsid w:val="00F2229D"/>
    <w:rsid w:val="00F25ABB"/>
    <w:rsid w:val="00F266F0"/>
    <w:rsid w:val="00F26F62"/>
    <w:rsid w:val="00F27963"/>
    <w:rsid w:val="00F30103"/>
    <w:rsid w:val="00F30446"/>
    <w:rsid w:val="00F35796"/>
    <w:rsid w:val="00F4135D"/>
    <w:rsid w:val="00F41F1B"/>
    <w:rsid w:val="00F46BD9"/>
    <w:rsid w:val="00F60BE0"/>
    <w:rsid w:val="00F6280E"/>
    <w:rsid w:val="00F666EC"/>
    <w:rsid w:val="00F7050A"/>
    <w:rsid w:val="00F70F2C"/>
    <w:rsid w:val="00F75533"/>
    <w:rsid w:val="00F8036D"/>
    <w:rsid w:val="00F809DC"/>
    <w:rsid w:val="00F80D8B"/>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107C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70F2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table" w:customStyle="1" w:styleId="TableGrid1">
    <w:name w:val="Table Grid1"/>
    <w:basedOn w:val="TableNormal"/>
    <w:next w:val="TableGrid"/>
    <w:uiPriority w:val="59"/>
    <w:rsid w:val="00F70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bulletslist">
    <w:name w:val="Web bullets list"/>
    <w:basedOn w:val="Bulletlevel1"/>
    <w:qFormat/>
    <w:rsid w:val="00F70F2C"/>
    <w:pPr>
      <w:numPr>
        <w:numId w:val="10"/>
      </w:numPr>
      <w:spacing w:before="60" w:after="60" w:line="276" w:lineRule="auto"/>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2F3847139664C3B8BD35374160304BC"/>
        <w:category>
          <w:name w:val="General"/>
          <w:gallery w:val="placeholder"/>
        </w:category>
        <w:types>
          <w:type w:val="bbPlcHdr"/>
        </w:types>
        <w:behaviors>
          <w:behavior w:val="content"/>
        </w:behaviors>
        <w:guid w:val="{CCEFA6DE-6AE8-46CB-A69E-A677076908A4}"/>
      </w:docPartPr>
      <w:docPartBody>
        <w:p w:rsidR="006E595A" w:rsidRDefault="0096094A">
          <w:pPr>
            <w:pStyle w:val="D2F3847139664C3B8BD35374160304BC"/>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6094A"/>
    <w:rsid w:val="001B0C66"/>
    <w:rsid w:val="001C2BD8"/>
    <w:rsid w:val="00251BCB"/>
    <w:rsid w:val="004B7DCC"/>
    <w:rsid w:val="006E595A"/>
    <w:rsid w:val="009609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B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2BD8"/>
    <w:rPr>
      <w:color w:val="808080"/>
    </w:rPr>
  </w:style>
  <w:style w:type="paragraph" w:customStyle="1" w:styleId="D2F3847139664C3B8BD35374160304BC">
    <w:name w:val="D2F3847139664C3B8BD35374160304BC"/>
    <w:rsid w:val="001C2BD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658CE5-8E4B-4A6D-89C9-AD2909248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1</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Packet Tracer - Single-Area OSPFv2 Configuration</vt:lpstr>
    </vt:vector>
  </TitlesOfParts>
  <Company>Cisco Systems, Inc.</Company>
  <LinksUpToDate>false</LinksUpToDate>
  <CharactersWithSpaces>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OSPFv2 à zone unique</dc:title>
  <dc:creator>SP</dc:creator>
  <dc:description>2013</dc:description>
  <cp:lastModifiedBy>Dawlat</cp:lastModifiedBy>
  <cp:revision>6</cp:revision>
  <dcterms:created xsi:type="dcterms:W3CDTF">2019-11-14T19:45:00Z</dcterms:created>
  <dcterms:modified xsi:type="dcterms:W3CDTF">2020-08-30T09:17:00Z</dcterms:modified>
</cp:coreProperties>
</file>