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725" w:rsidRDefault="00CA71EC" w:rsidP="00AF5725">
      <w:pPr>
        <w:pStyle w:val="Title"/>
        <w:spacing w:line="276" w:lineRule="auto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6994E279D890445FA581C51F00E5DE5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2F42AE">
            <w:t>Packet Tracer - Configurer la NAT dynamique</w:t>
          </w:r>
        </w:sdtContent>
      </w:sdt>
      <w:r w:rsidR="002F42AE">
        <w:rPr>
          <w:rStyle w:val="LabTitleInstVersred"/>
        </w:rPr>
        <w:t xml:space="preserve"> </w:t>
      </w:r>
    </w:p>
    <w:p w:rsidR="00C53747" w:rsidRPr="00BB73FF" w:rsidRDefault="00C53747" w:rsidP="00AF5725">
      <w:pPr>
        <w:pStyle w:val="Heading1"/>
        <w:spacing w:line="276" w:lineRule="auto"/>
      </w:pPr>
      <w:r>
        <w:t>Objectifs</w:t>
      </w:r>
    </w:p>
    <w:p w:rsidR="00C53747" w:rsidRDefault="00C53747" w:rsidP="00AF5725">
      <w:pPr>
        <w:pStyle w:val="BodyTextL25Bold"/>
        <w:spacing w:line="276" w:lineRule="auto"/>
      </w:pPr>
      <w:r>
        <w:t>Partie 1: Configurer la NAT dynamique</w:t>
      </w:r>
    </w:p>
    <w:p w:rsidR="00C53747" w:rsidRDefault="00C53747" w:rsidP="00AF5725">
      <w:pPr>
        <w:pStyle w:val="BodyTextL25Bold"/>
        <w:spacing w:line="276" w:lineRule="auto"/>
      </w:pPr>
      <w:r>
        <w:t>Partie 2: Vérifier l'implémentation de la NAT</w:t>
      </w:r>
    </w:p>
    <w:p w:rsidR="00C53747" w:rsidRPr="004C0909" w:rsidRDefault="00C53747" w:rsidP="00AF5725">
      <w:pPr>
        <w:pStyle w:val="Heading1"/>
        <w:spacing w:line="276" w:lineRule="auto"/>
      </w:pPr>
      <w:r>
        <w:t>Instructions</w:t>
      </w:r>
    </w:p>
    <w:p w:rsidR="00C53747" w:rsidRDefault="00C53747" w:rsidP="00AF5725">
      <w:pPr>
        <w:pStyle w:val="Heading2"/>
        <w:spacing w:line="276" w:lineRule="auto"/>
      </w:pPr>
      <w:r>
        <w:t>Configurer la NAT dynamique</w:t>
      </w:r>
    </w:p>
    <w:p w:rsidR="00C53747" w:rsidRDefault="00C53747" w:rsidP="00AF5725">
      <w:pPr>
        <w:pStyle w:val="Heading3"/>
        <w:spacing w:line="276" w:lineRule="auto"/>
      </w:pPr>
      <w:r>
        <w:t>Configurer le trafic qui sera autorisé.</w:t>
      </w:r>
    </w:p>
    <w:p w:rsidR="008E6144" w:rsidRPr="008E6144" w:rsidRDefault="008E6144" w:rsidP="00AF5725">
      <w:pPr>
        <w:pStyle w:val="ConfigWindow"/>
        <w:spacing w:line="276" w:lineRule="auto"/>
      </w:pPr>
      <w:r>
        <w:t>Ouvrez la fenêtre de configuration.</w:t>
      </w:r>
    </w:p>
    <w:p w:rsidR="00C53747" w:rsidRDefault="00C53747" w:rsidP="00AF5725">
      <w:pPr>
        <w:pStyle w:val="BodyTextL25"/>
        <w:spacing w:before="0" w:line="276" w:lineRule="auto"/>
      </w:pPr>
      <w:r>
        <w:t xml:space="preserve">Sur </w:t>
      </w:r>
      <w:r w:rsidRPr="003B5F39">
        <w:rPr>
          <w:b/>
        </w:rPr>
        <w:t>R2</w:t>
      </w:r>
      <w:r>
        <w:t>, configurer une instruction pour ACL 1 afin d'autoriser toutes les adresses appartenant à 172.16.0.0/16.</w:t>
      </w:r>
    </w:p>
    <w:p w:rsidR="00C53747" w:rsidRDefault="00C53747" w:rsidP="00AF5725">
      <w:pPr>
        <w:pStyle w:val="Heading3"/>
        <w:spacing w:line="276" w:lineRule="auto"/>
      </w:pPr>
      <w:r>
        <w:t>Configurez un pool d'adresses pour la NAT.</w:t>
      </w:r>
    </w:p>
    <w:p w:rsidR="00C53747" w:rsidRDefault="00C53747" w:rsidP="00AF5725">
      <w:pPr>
        <w:pStyle w:val="BodyTextL25"/>
        <w:spacing w:line="276" w:lineRule="auto"/>
      </w:pPr>
      <w:r>
        <w:t xml:space="preserve">Configurez </w:t>
      </w:r>
      <w:r w:rsidRPr="003B5F39">
        <w:rPr>
          <w:b/>
        </w:rPr>
        <w:t>R2</w:t>
      </w:r>
      <w:r>
        <w:t xml:space="preserve"> avec un pool NAT qui utilise les deux adresses dans l'espace d'adresses 209.165.200.232/30.</w:t>
      </w:r>
    </w:p>
    <w:p w:rsidR="00C53747" w:rsidRDefault="00C53747" w:rsidP="00AF5725">
      <w:pPr>
        <w:pStyle w:val="BodyTextL25"/>
        <w:spacing w:line="276" w:lineRule="auto"/>
      </w:pPr>
      <w:r>
        <w:t>Remarquez dans la topologie qu'il y a 3 adresses de réseau qui seront traduites sur la base de l'ACL créée.</w:t>
      </w:r>
    </w:p>
    <w:p w:rsidR="00C53747" w:rsidRDefault="00C53747" w:rsidP="00AF5725">
      <w:pPr>
        <w:pStyle w:val="Heading4"/>
        <w:spacing w:line="276" w:lineRule="auto"/>
      </w:pPr>
      <w:r>
        <w:t>Question:</w:t>
      </w:r>
    </w:p>
    <w:p w:rsidR="00C53747" w:rsidRDefault="00C53747" w:rsidP="00AF5725">
      <w:pPr>
        <w:pStyle w:val="BodyTextL25"/>
        <w:spacing w:before="0" w:line="276" w:lineRule="auto"/>
      </w:pPr>
      <w:r>
        <w:t xml:space="preserve">Que se passera-t-il si plus de deux appareils tentent d'accéder à l'internet ? </w:t>
      </w:r>
    </w:p>
    <w:p w:rsidR="00C53747" w:rsidRDefault="00C53747" w:rsidP="00AF5725">
      <w:pPr>
        <w:pStyle w:val="Heading3"/>
        <w:spacing w:line="276" w:lineRule="auto"/>
      </w:pPr>
      <w:r>
        <w:t>Associez ACL1 au pool NAT.</w:t>
      </w:r>
    </w:p>
    <w:p w:rsidR="00C53747" w:rsidRPr="00C53747" w:rsidRDefault="00C53747" w:rsidP="000A67E3">
      <w:pPr>
        <w:pStyle w:val="BodyTextL25"/>
        <w:spacing w:line="276" w:lineRule="auto"/>
      </w:pPr>
      <w:r>
        <w:t>Entrez la commande associant ACL 1 au pool NAT que vous venez de créer.</w:t>
      </w:r>
    </w:p>
    <w:p w:rsidR="00C53747" w:rsidRPr="00C07FD9" w:rsidRDefault="00C53747" w:rsidP="00AF5725">
      <w:pPr>
        <w:pStyle w:val="Heading3"/>
        <w:spacing w:line="276" w:lineRule="auto"/>
      </w:pPr>
      <w:r>
        <w:t>Configurez les interfaces NAT.</w:t>
      </w:r>
    </w:p>
    <w:p w:rsidR="00C53747" w:rsidRDefault="00C53747" w:rsidP="00AF5725">
      <w:pPr>
        <w:pStyle w:val="BodyTextL25"/>
        <w:spacing w:line="276" w:lineRule="auto"/>
      </w:pPr>
      <w:r>
        <w:t xml:space="preserve">Configurez les interfaces </w:t>
      </w:r>
      <w:r w:rsidRPr="00E36D9A">
        <w:rPr>
          <w:b/>
        </w:rPr>
        <w:t xml:space="preserve">R2 </w:t>
      </w:r>
      <w:r>
        <w:t xml:space="preserve"> avec les commandes NAT internes et externes appropriées.</w:t>
      </w:r>
    </w:p>
    <w:p w:rsidR="008E6144" w:rsidRPr="00C53747" w:rsidRDefault="008E6144" w:rsidP="00AF5725">
      <w:pPr>
        <w:pStyle w:val="ConfigWindow"/>
        <w:spacing w:line="276" w:lineRule="auto"/>
      </w:pPr>
      <w:r>
        <w:t>Fermez la fenêtre de configuration.</w:t>
      </w:r>
    </w:p>
    <w:p w:rsidR="00C53747" w:rsidRPr="004C0909" w:rsidRDefault="00C53747" w:rsidP="00AF5725">
      <w:pPr>
        <w:pStyle w:val="Heading2"/>
        <w:spacing w:before="120" w:line="276" w:lineRule="auto"/>
      </w:pPr>
      <w:r>
        <w:t>Vérifier l'implémentation de la NAT</w:t>
      </w:r>
    </w:p>
    <w:p w:rsidR="00C53747" w:rsidRPr="00FA6A51" w:rsidRDefault="00C53747" w:rsidP="00AF5725">
      <w:pPr>
        <w:pStyle w:val="Heading3"/>
        <w:spacing w:line="276" w:lineRule="auto"/>
      </w:pPr>
      <w:r>
        <w:t>Accédez aux services sur l'internet.</w:t>
      </w:r>
    </w:p>
    <w:p w:rsidR="00C53747" w:rsidRDefault="00C53747" w:rsidP="00AF5725">
      <w:pPr>
        <w:pStyle w:val="BodyTextL25"/>
        <w:spacing w:line="276" w:lineRule="auto"/>
      </w:pPr>
      <w:r>
        <w:t xml:space="preserve">Dans le navigateur Web de </w:t>
      </w:r>
      <w:r>
        <w:rPr>
          <w:b/>
        </w:rPr>
        <w:t>L1</w:t>
      </w:r>
      <w:r>
        <w:t xml:space="preserve">, </w:t>
      </w:r>
      <w:r>
        <w:rPr>
          <w:b/>
        </w:rPr>
        <w:t>PC1</w:t>
      </w:r>
      <w:r>
        <w:t xml:space="preserve"> ou</w:t>
      </w:r>
      <w:r>
        <w:rPr>
          <w:b/>
        </w:rPr>
        <w:t xml:space="preserve"> PC2</w:t>
      </w:r>
      <w:r>
        <w:t xml:space="preserve">, accédez à la page Web de </w:t>
      </w:r>
      <w:r w:rsidRPr="00902A72">
        <w:rPr>
          <w:b/>
        </w:rPr>
        <w:t>Server1</w:t>
      </w:r>
      <w:r>
        <w:t>.</w:t>
      </w:r>
    </w:p>
    <w:p w:rsidR="00C53747" w:rsidRPr="00FA6A51" w:rsidRDefault="00C53747" w:rsidP="00AF5725">
      <w:pPr>
        <w:pStyle w:val="Heading3"/>
        <w:spacing w:line="276" w:lineRule="auto"/>
      </w:pPr>
      <w:r>
        <w:t>Affichez les traductions NAT.</w:t>
      </w:r>
    </w:p>
    <w:p w:rsidR="00C53747" w:rsidRDefault="00C53747" w:rsidP="00AF5725">
      <w:pPr>
        <w:pStyle w:val="BodyTextL25"/>
        <w:spacing w:line="276" w:lineRule="auto"/>
      </w:pPr>
      <w:r>
        <w:t xml:space="preserve">Affichez les traductions NAT sur </w:t>
      </w:r>
      <w:r w:rsidRPr="00F57107">
        <w:rPr>
          <w:b/>
        </w:rPr>
        <w:t>R2</w:t>
      </w:r>
      <w:r>
        <w:t>. Identifiez l'adresse source interne du PC et l'adresse traduite à partir du pool NAT dans la sortie de commande.</w:t>
      </w:r>
    </w:p>
    <w:p w:rsidR="008E6144" w:rsidRDefault="008E6144" w:rsidP="00AF5725">
      <w:pPr>
        <w:pStyle w:val="ConfigWindow"/>
        <w:spacing w:line="276" w:lineRule="auto"/>
      </w:pPr>
      <w:r>
        <w:t>Ouvrez la fenêtre de configuration.</w:t>
      </w:r>
    </w:p>
    <w:p w:rsidR="006C58C6" w:rsidRDefault="00C53747" w:rsidP="00AF5725">
      <w:pPr>
        <w:pStyle w:val="CMD"/>
        <w:spacing w:before="0" w:line="276" w:lineRule="auto"/>
        <w:rPr>
          <w:b/>
        </w:rPr>
      </w:pPr>
      <w:r>
        <w:t xml:space="preserve">R2# </w:t>
      </w:r>
      <w:r>
        <w:rPr>
          <w:b/>
        </w:rPr>
        <w:t>show ip nat translations</w:t>
      </w:r>
    </w:p>
    <w:p w:rsidR="008E6144" w:rsidRPr="006C58C6" w:rsidRDefault="008E6144" w:rsidP="00AF5725">
      <w:pPr>
        <w:pStyle w:val="ConfigWindow"/>
        <w:spacing w:line="276" w:lineRule="auto"/>
      </w:pPr>
      <w:r>
        <w:t>Fermez la fenêtre de configuration.</w:t>
      </w:r>
    </w:p>
    <w:p w:rsidR="00141C32" w:rsidRPr="000A67E3" w:rsidRDefault="000A67E3" w:rsidP="000A67E3">
      <w:pPr>
        <w:pStyle w:val="ConfigWindow"/>
        <w:spacing w:line="276" w:lineRule="auto"/>
        <w:rPr>
          <w:rStyle w:val="DevConfigGray"/>
          <w:rFonts w:ascii="Arial" w:hAnsi="Arial"/>
          <w:color w:val="FFFFFF" w:themeColor="background1"/>
          <w:sz w:val="6"/>
          <w:shd w:val="clear" w:color="auto" w:fill="auto"/>
        </w:rPr>
      </w:pPr>
      <w:r>
        <w:t>Fin du documen</w:t>
      </w:r>
      <w:bookmarkStart w:id="0" w:name="_GoBack"/>
      <w:bookmarkEnd w:id="0"/>
    </w:p>
    <w:sectPr w:rsidR="00141C32" w:rsidRPr="000A67E3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1EC" w:rsidRDefault="00CA71EC" w:rsidP="00710659">
      <w:pPr>
        <w:spacing w:after="0" w:line="240" w:lineRule="auto"/>
      </w:pPr>
      <w:r>
        <w:separator/>
      </w:r>
    </w:p>
    <w:p w:rsidR="00CA71EC" w:rsidRDefault="00CA71EC"/>
  </w:endnote>
  <w:endnote w:type="continuationSeparator" w:id="0">
    <w:p w:rsidR="00CA71EC" w:rsidRDefault="00CA71EC" w:rsidP="00710659">
      <w:pPr>
        <w:spacing w:after="0" w:line="240" w:lineRule="auto"/>
      </w:pPr>
      <w:r>
        <w:continuationSeparator/>
      </w:r>
    </w:p>
    <w:p w:rsidR="00CA71EC" w:rsidRDefault="00CA7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AA2F94">
      <w:rPr>
        <w:noProof/>
      </w:rPr>
      <w:t>aa</w:t>
    </w:r>
    <w:r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A67E3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A2F94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AA2F94">
      <w:rPr>
        <w:noProof/>
      </w:rPr>
      <w:t>aa</w:t>
    </w:r>
    <w:r w:rsidR="007E6402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A2F94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A2F94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1EC" w:rsidRDefault="00CA71EC" w:rsidP="00710659">
      <w:pPr>
        <w:spacing w:after="0" w:line="240" w:lineRule="auto"/>
      </w:pPr>
      <w:r>
        <w:separator/>
      </w:r>
    </w:p>
    <w:p w:rsidR="00CA71EC" w:rsidRDefault="00CA71EC"/>
  </w:footnote>
  <w:footnote w:type="continuationSeparator" w:id="0">
    <w:p w:rsidR="00CA71EC" w:rsidRDefault="00CA71EC" w:rsidP="00710659">
      <w:pPr>
        <w:spacing w:after="0" w:line="240" w:lineRule="auto"/>
      </w:pPr>
      <w:r>
        <w:continuationSeparator/>
      </w:r>
    </w:p>
    <w:p w:rsidR="00CA71EC" w:rsidRDefault="00CA71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6994E279D890445FA581C51F00E5DE5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C53747" w:rsidP="008402F2">
        <w:pPr>
          <w:pStyle w:val="PageHead"/>
        </w:pPr>
        <w:r>
          <w:t>Packet Tracer - Configurer la NAT dynamique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6492AB6"/>
    <w:multiLevelType w:val="multilevel"/>
    <w:tmpl w:val="89A882E4"/>
    <w:lvl w:ilvl="0">
      <w:start w:val="1"/>
      <w:numFmt w:val="decimal"/>
      <w:lvlText w:val="Parti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Étape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i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i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E52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A67E3"/>
    <w:rsid w:val="000B2344"/>
    <w:rsid w:val="000B7DE5"/>
    <w:rsid w:val="000C2118"/>
    <w:rsid w:val="000C333E"/>
    <w:rsid w:val="000C5EF2"/>
    <w:rsid w:val="000C6425"/>
    <w:rsid w:val="000C6E6E"/>
    <w:rsid w:val="000C7B7D"/>
    <w:rsid w:val="000C7C63"/>
    <w:rsid w:val="000D55B4"/>
    <w:rsid w:val="000D7FD6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1C32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2AE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322"/>
    <w:rsid w:val="003569D7"/>
    <w:rsid w:val="003608AC"/>
    <w:rsid w:val="00363A23"/>
    <w:rsid w:val="0036440C"/>
    <w:rsid w:val="0036465A"/>
    <w:rsid w:val="00382B50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26DA9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8C6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0E52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7CA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614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A2F94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5725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198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3747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1EC"/>
    <w:rsid w:val="00CA73D5"/>
    <w:rsid w:val="00CB146C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1884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0EC2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5374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8A37CA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8E6144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A37CA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6C58C6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8A37CA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uiPriority w:val="9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5374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8A37CA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8E6144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A37CA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6C58C6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8A37CA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uiPriority w:val="9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94E279D890445FA581C51F00E5D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86A831-481C-46D1-ADA0-1368BCE87DA5}"/>
      </w:docPartPr>
      <w:docPartBody>
        <w:p w:rsidR="00B03D84" w:rsidRDefault="0083035E">
          <w:pPr>
            <w:pStyle w:val="6994E279D890445FA581C51F00E5DE5D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5E"/>
    <w:rsid w:val="002F0B0F"/>
    <w:rsid w:val="0083035E"/>
    <w:rsid w:val="009F5069"/>
    <w:rsid w:val="00B03D84"/>
    <w:rsid w:val="00D2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994E279D890445FA581C51F00E5DE5D">
    <w:name w:val="6994E279D890445FA581C51F00E5DE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994E279D890445FA581C51F00E5DE5D">
    <w:name w:val="6994E279D890445FA581C51F00E5DE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FAE46-204F-4853-B385-406CD012E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Configurer la NAT dynamique</vt:lpstr>
    </vt:vector>
  </TitlesOfParts>
  <Company>Cisco Systems, Inc.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Configurer la NAT dynamique</dc:title>
  <dc:creator>SP</dc:creator>
  <dc:description>2013</dc:description>
  <cp:lastModifiedBy>Rasha Ismail</cp:lastModifiedBy>
  <cp:revision>4</cp:revision>
  <cp:lastPrinted>2020-09-01T20:56:00Z</cp:lastPrinted>
  <dcterms:created xsi:type="dcterms:W3CDTF">2020-09-01T20:55:00Z</dcterms:created>
  <dcterms:modified xsi:type="dcterms:W3CDTF">2020-09-01T20:56:00Z</dcterms:modified>
</cp:coreProperties>
</file>