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FC28D4" w14:textId="77777777" w:rsidR="00437AE3" w:rsidRDefault="003A2C1B" w:rsidP="00437AE3">
      <w:pPr>
        <w:pStyle w:val="Title"/>
        <w:spacing w:line="276" w:lineRule="auto"/>
        <w:rPr>
          <w:rStyle w:val="LabTitleInstVersred"/>
        </w:rPr>
      </w:pPr>
      <w:sdt>
        <w:sdtPr>
          <w:rPr>
            <w:b w:val="0"/>
            <w:color w:val="EE0000"/>
          </w:rPr>
          <w:alias w:val="Titre"/>
          <w:tag w:val=""/>
          <w:id w:val="-487021785"/>
          <w:placeholder>
            <w:docPart w:val="F0CB2E99740747E6BA1B72436D41605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D1258">
            <w:t>Travaux pratiques - Configurer le protocole OSPFv2 à zone unique</w:t>
          </w:r>
        </w:sdtContent>
      </w:sdt>
      <w:r w:rsidR="002D1258">
        <w:rPr>
          <w:rStyle w:val="LabTitleInstVersred"/>
        </w:rPr>
        <w:t xml:space="preserve"> </w:t>
      </w:r>
    </w:p>
    <w:p w14:paraId="2689E192" w14:textId="77777777" w:rsidR="00B70125" w:rsidRDefault="00B70125" w:rsidP="00437AE3">
      <w:pPr>
        <w:pStyle w:val="Heading1"/>
        <w:spacing w:line="276" w:lineRule="auto"/>
      </w:pPr>
      <w:r>
        <w:t>Topologie</w:t>
      </w:r>
    </w:p>
    <w:p w14:paraId="6DA54F1C" w14:textId="4E65EAF2" w:rsidR="00CE102C" w:rsidRDefault="00CE102C" w:rsidP="00437AE3">
      <w:pPr>
        <w:pStyle w:val="Visual"/>
      </w:pPr>
      <w:r>
        <w:rPr>
          <w:noProof/>
          <w:lang w:val="en-US"/>
        </w:rPr>
        <w:drawing>
          <wp:inline distT="0" distB="0" distL="0" distR="0" wp14:anchorId="081806B1" wp14:editId="0D10DA7E">
            <wp:extent cx="6047740" cy="1085215"/>
            <wp:effectExtent l="0" t="0" r="0" b="0"/>
            <wp:docPr id="6" name="Picture 6" descr="This topology has 2 routers and 2 switches. Router R1 has loopback 1 interface and R1 G0/0/1 is connected to S1 F0/5. Switch S1 F0/1 to Switch S2 F0/1. Switch S2 F0/5 is connected to R2 G0/0/1. R2 has loopback 1 inte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47740" cy="1085215"/>
                    </a:xfrm>
                    <a:prstGeom prst="rect">
                      <a:avLst/>
                    </a:prstGeom>
                    <a:noFill/>
                  </pic:spPr>
                </pic:pic>
              </a:graphicData>
            </a:graphic>
          </wp:inline>
        </w:drawing>
      </w:r>
    </w:p>
    <w:p w14:paraId="0A84A763" w14:textId="6297393F" w:rsidR="00B70125" w:rsidRPr="00BB73FF" w:rsidRDefault="00B70125" w:rsidP="00437AE3">
      <w:pPr>
        <w:pStyle w:val="Heading1"/>
        <w:spacing w:line="276" w:lineRule="auto"/>
      </w:pPr>
      <w:r>
        <w:t>Table d'adressage</w:t>
      </w:r>
    </w:p>
    <w:tbl>
      <w:tblPr>
        <w:tblW w:w="1004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 et du masque de sous-réseau."/>
      </w:tblPr>
      <w:tblGrid>
        <w:gridCol w:w="2511"/>
        <w:gridCol w:w="2512"/>
        <w:gridCol w:w="2512"/>
        <w:gridCol w:w="2512"/>
      </w:tblGrid>
      <w:tr w:rsidR="00B70125" w14:paraId="13D449AB" w14:textId="77777777" w:rsidTr="00CE102C">
        <w:trPr>
          <w:cantSplit/>
          <w:jc w:val="center"/>
        </w:trPr>
        <w:tc>
          <w:tcPr>
            <w:tcW w:w="251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E16460D" w14:textId="77777777" w:rsidR="00B70125" w:rsidRPr="00E87D62" w:rsidRDefault="00B70125" w:rsidP="00437AE3">
            <w:pPr>
              <w:pStyle w:val="TableHeading"/>
            </w:pPr>
            <w:r>
              <w:t>Appareil</w:t>
            </w:r>
          </w:p>
        </w:tc>
        <w:tc>
          <w:tcPr>
            <w:tcW w:w="251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78A2654" w14:textId="77777777" w:rsidR="00B70125" w:rsidRPr="00E87D62" w:rsidRDefault="00B70125" w:rsidP="00437AE3">
            <w:pPr>
              <w:pStyle w:val="TableHeading"/>
            </w:pPr>
            <w:r>
              <w:t>Interface</w:t>
            </w:r>
          </w:p>
        </w:tc>
        <w:tc>
          <w:tcPr>
            <w:tcW w:w="251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9ED5AE6" w14:textId="77777777" w:rsidR="00B70125" w:rsidRPr="00E87D62" w:rsidRDefault="00B70125" w:rsidP="00437AE3">
            <w:pPr>
              <w:pStyle w:val="TableHeading"/>
            </w:pPr>
            <w:r>
              <w:t>Adresse IP</w:t>
            </w:r>
          </w:p>
        </w:tc>
        <w:tc>
          <w:tcPr>
            <w:tcW w:w="251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1C52975" w14:textId="77777777" w:rsidR="00B70125" w:rsidRPr="00E87D62" w:rsidRDefault="00B70125" w:rsidP="00437AE3">
            <w:pPr>
              <w:pStyle w:val="TableHeading"/>
            </w:pPr>
            <w:r>
              <w:t xml:space="preserve">Masque de sous-réseau </w:t>
            </w:r>
          </w:p>
        </w:tc>
      </w:tr>
      <w:tr w:rsidR="00B70125" w:rsidRPr="00470F98" w14:paraId="377B9B72" w14:textId="77777777" w:rsidTr="00CE102C">
        <w:trPr>
          <w:cantSplit/>
          <w:jc w:val="center"/>
        </w:trPr>
        <w:tc>
          <w:tcPr>
            <w:tcW w:w="2511" w:type="dxa"/>
            <w:tcBorders>
              <w:bottom w:val="nil"/>
            </w:tcBorders>
            <w:shd w:val="clear" w:color="auto" w:fill="auto"/>
            <w:vAlign w:val="bottom"/>
          </w:tcPr>
          <w:p w14:paraId="521AE8A1" w14:textId="77777777" w:rsidR="00B70125" w:rsidRPr="00470F98" w:rsidRDefault="00B70125" w:rsidP="00437AE3">
            <w:pPr>
              <w:pStyle w:val="TableText"/>
              <w:spacing w:line="276" w:lineRule="auto"/>
            </w:pPr>
            <w:r>
              <w:t>R1</w:t>
            </w:r>
          </w:p>
        </w:tc>
        <w:tc>
          <w:tcPr>
            <w:tcW w:w="2512" w:type="dxa"/>
            <w:shd w:val="clear" w:color="auto" w:fill="auto"/>
            <w:vAlign w:val="bottom"/>
          </w:tcPr>
          <w:p w14:paraId="6D5B5B93" w14:textId="77777777" w:rsidR="00B70125" w:rsidRPr="00470F98" w:rsidRDefault="00B70125" w:rsidP="00437AE3">
            <w:pPr>
              <w:pStyle w:val="TableText"/>
              <w:spacing w:line="276" w:lineRule="auto"/>
            </w:pPr>
            <w:r>
              <w:t>G0/0/1</w:t>
            </w:r>
          </w:p>
        </w:tc>
        <w:tc>
          <w:tcPr>
            <w:tcW w:w="2512" w:type="dxa"/>
            <w:shd w:val="clear" w:color="auto" w:fill="auto"/>
            <w:vAlign w:val="bottom"/>
          </w:tcPr>
          <w:p w14:paraId="64D5169A" w14:textId="77777777" w:rsidR="00B70125" w:rsidRPr="00470F98" w:rsidRDefault="00B70125" w:rsidP="00437AE3">
            <w:pPr>
              <w:pStyle w:val="TableText"/>
              <w:spacing w:line="276" w:lineRule="auto"/>
            </w:pPr>
            <w:r>
              <w:t>10.53.0.1</w:t>
            </w:r>
          </w:p>
        </w:tc>
        <w:tc>
          <w:tcPr>
            <w:tcW w:w="2512" w:type="dxa"/>
            <w:shd w:val="clear" w:color="auto" w:fill="auto"/>
            <w:vAlign w:val="bottom"/>
          </w:tcPr>
          <w:p w14:paraId="5DD10A0E" w14:textId="77777777" w:rsidR="00B70125" w:rsidRPr="00470F98" w:rsidRDefault="00B70125" w:rsidP="00437AE3">
            <w:pPr>
              <w:pStyle w:val="TableText"/>
              <w:spacing w:line="276" w:lineRule="auto"/>
            </w:pPr>
            <w:r>
              <w:t>255.255.255.0</w:t>
            </w:r>
          </w:p>
        </w:tc>
      </w:tr>
      <w:tr w:rsidR="00B70125" w:rsidRPr="00470F98" w14:paraId="7CF99D6C" w14:textId="77777777" w:rsidTr="00CE102C">
        <w:trPr>
          <w:cantSplit/>
          <w:jc w:val="center"/>
        </w:trPr>
        <w:tc>
          <w:tcPr>
            <w:tcW w:w="2511" w:type="dxa"/>
            <w:tcBorders>
              <w:top w:val="nil"/>
              <w:bottom w:val="single" w:sz="2" w:space="0" w:color="auto"/>
            </w:tcBorders>
            <w:shd w:val="clear" w:color="auto" w:fill="auto"/>
            <w:vAlign w:val="bottom"/>
          </w:tcPr>
          <w:p w14:paraId="1C072E85" w14:textId="77777777" w:rsidR="00B70125" w:rsidRPr="00470F98" w:rsidRDefault="00B70125" w:rsidP="00437AE3">
            <w:pPr>
              <w:pStyle w:val="ConfigWindow"/>
              <w:spacing w:line="276" w:lineRule="auto"/>
            </w:pPr>
            <w:r>
              <w:t>R1</w:t>
            </w:r>
          </w:p>
        </w:tc>
        <w:tc>
          <w:tcPr>
            <w:tcW w:w="2512" w:type="dxa"/>
            <w:shd w:val="clear" w:color="auto" w:fill="auto"/>
            <w:vAlign w:val="bottom"/>
          </w:tcPr>
          <w:p w14:paraId="5A907071" w14:textId="77777777" w:rsidR="00B70125" w:rsidRPr="00470F98" w:rsidRDefault="00B70125" w:rsidP="00437AE3">
            <w:pPr>
              <w:pStyle w:val="TableText"/>
              <w:spacing w:line="276" w:lineRule="auto"/>
            </w:pPr>
            <w:r>
              <w:t>Bouclage 1</w:t>
            </w:r>
          </w:p>
        </w:tc>
        <w:tc>
          <w:tcPr>
            <w:tcW w:w="2512" w:type="dxa"/>
            <w:shd w:val="clear" w:color="auto" w:fill="auto"/>
            <w:vAlign w:val="bottom"/>
          </w:tcPr>
          <w:p w14:paraId="72368DDE" w14:textId="77777777" w:rsidR="00B70125" w:rsidRDefault="00B70125" w:rsidP="00437AE3">
            <w:pPr>
              <w:pStyle w:val="TableText"/>
              <w:spacing w:line="276" w:lineRule="auto"/>
            </w:pPr>
            <w:r>
              <w:t>172.16.1.1</w:t>
            </w:r>
          </w:p>
        </w:tc>
        <w:tc>
          <w:tcPr>
            <w:tcW w:w="2512" w:type="dxa"/>
            <w:shd w:val="clear" w:color="auto" w:fill="auto"/>
            <w:vAlign w:val="bottom"/>
          </w:tcPr>
          <w:p w14:paraId="31ED704A" w14:textId="77777777" w:rsidR="00B70125" w:rsidRDefault="00B70125" w:rsidP="00437AE3">
            <w:pPr>
              <w:pStyle w:val="TableText"/>
              <w:spacing w:line="276" w:lineRule="auto"/>
            </w:pPr>
            <w:r>
              <w:t>255.255.255.0</w:t>
            </w:r>
          </w:p>
        </w:tc>
      </w:tr>
      <w:tr w:rsidR="00B70125" w14:paraId="2E40BCCC" w14:textId="77777777" w:rsidTr="00CE102C">
        <w:trPr>
          <w:cantSplit/>
          <w:jc w:val="center"/>
        </w:trPr>
        <w:tc>
          <w:tcPr>
            <w:tcW w:w="2511" w:type="dxa"/>
            <w:tcBorders>
              <w:bottom w:val="nil"/>
            </w:tcBorders>
            <w:vAlign w:val="bottom"/>
          </w:tcPr>
          <w:p w14:paraId="0F193093" w14:textId="77777777" w:rsidR="00B70125" w:rsidRDefault="00B70125" w:rsidP="00437AE3">
            <w:pPr>
              <w:pStyle w:val="TableText"/>
              <w:spacing w:line="276" w:lineRule="auto"/>
            </w:pPr>
            <w:r>
              <w:t>R2</w:t>
            </w:r>
          </w:p>
        </w:tc>
        <w:tc>
          <w:tcPr>
            <w:tcW w:w="2512" w:type="dxa"/>
            <w:vAlign w:val="bottom"/>
          </w:tcPr>
          <w:p w14:paraId="54692016" w14:textId="77777777" w:rsidR="00B70125" w:rsidRDefault="00B70125" w:rsidP="00437AE3">
            <w:pPr>
              <w:pStyle w:val="TableText"/>
              <w:spacing w:line="276" w:lineRule="auto"/>
            </w:pPr>
            <w:r>
              <w:t>G0/0/1</w:t>
            </w:r>
          </w:p>
        </w:tc>
        <w:tc>
          <w:tcPr>
            <w:tcW w:w="2512" w:type="dxa"/>
            <w:vAlign w:val="bottom"/>
          </w:tcPr>
          <w:p w14:paraId="6000DE08" w14:textId="77777777" w:rsidR="00B70125" w:rsidRDefault="00B70125" w:rsidP="00437AE3">
            <w:pPr>
              <w:pStyle w:val="TableText"/>
              <w:spacing w:line="276" w:lineRule="auto"/>
            </w:pPr>
            <w:r>
              <w:t>10.53.0.2</w:t>
            </w:r>
          </w:p>
        </w:tc>
        <w:tc>
          <w:tcPr>
            <w:tcW w:w="2512" w:type="dxa"/>
            <w:vAlign w:val="bottom"/>
          </w:tcPr>
          <w:p w14:paraId="1C52C448" w14:textId="77777777" w:rsidR="00B70125" w:rsidRDefault="00B70125" w:rsidP="00437AE3">
            <w:pPr>
              <w:pStyle w:val="TableText"/>
              <w:spacing w:line="276" w:lineRule="auto"/>
            </w:pPr>
            <w:r>
              <w:t>255.255.255.0</w:t>
            </w:r>
          </w:p>
        </w:tc>
      </w:tr>
      <w:tr w:rsidR="00B70125" w14:paraId="3354510B" w14:textId="77777777" w:rsidTr="00CE102C">
        <w:trPr>
          <w:cantSplit/>
          <w:jc w:val="center"/>
        </w:trPr>
        <w:tc>
          <w:tcPr>
            <w:tcW w:w="2511" w:type="dxa"/>
            <w:tcBorders>
              <w:top w:val="nil"/>
            </w:tcBorders>
            <w:vAlign w:val="bottom"/>
          </w:tcPr>
          <w:p w14:paraId="0497B242" w14:textId="77777777" w:rsidR="00B70125" w:rsidRDefault="00B70125" w:rsidP="00437AE3">
            <w:pPr>
              <w:pStyle w:val="ConfigWindow"/>
              <w:spacing w:line="276" w:lineRule="auto"/>
            </w:pPr>
            <w:r>
              <w:t>R2</w:t>
            </w:r>
          </w:p>
        </w:tc>
        <w:tc>
          <w:tcPr>
            <w:tcW w:w="2512" w:type="dxa"/>
            <w:vAlign w:val="bottom"/>
          </w:tcPr>
          <w:p w14:paraId="4A9E40C7" w14:textId="77777777" w:rsidR="00B70125" w:rsidRDefault="00B70125" w:rsidP="00437AE3">
            <w:pPr>
              <w:pStyle w:val="TableText"/>
              <w:spacing w:line="276" w:lineRule="auto"/>
            </w:pPr>
            <w:r>
              <w:t>Bouclage 1</w:t>
            </w:r>
          </w:p>
        </w:tc>
        <w:tc>
          <w:tcPr>
            <w:tcW w:w="2512" w:type="dxa"/>
            <w:vAlign w:val="bottom"/>
          </w:tcPr>
          <w:p w14:paraId="3427F1FA" w14:textId="77777777" w:rsidR="00B70125" w:rsidRDefault="00B70125" w:rsidP="00437AE3">
            <w:pPr>
              <w:pStyle w:val="TableText"/>
              <w:spacing w:line="276" w:lineRule="auto"/>
            </w:pPr>
            <w:r>
              <w:t>192.168.1.1</w:t>
            </w:r>
          </w:p>
        </w:tc>
        <w:tc>
          <w:tcPr>
            <w:tcW w:w="2512" w:type="dxa"/>
            <w:vAlign w:val="bottom"/>
          </w:tcPr>
          <w:p w14:paraId="7B7ADBEF" w14:textId="77777777" w:rsidR="00B70125" w:rsidRDefault="00B70125" w:rsidP="00437AE3">
            <w:pPr>
              <w:pStyle w:val="TableText"/>
              <w:spacing w:line="276" w:lineRule="auto"/>
            </w:pPr>
            <w:r>
              <w:t>255.255.255.0</w:t>
            </w:r>
          </w:p>
        </w:tc>
      </w:tr>
    </w:tbl>
    <w:p w14:paraId="44B5D828" w14:textId="77777777" w:rsidR="00B70125" w:rsidRPr="00BB73FF" w:rsidRDefault="00B70125" w:rsidP="00437AE3">
      <w:pPr>
        <w:pStyle w:val="Heading1"/>
        <w:spacing w:line="276" w:lineRule="auto"/>
      </w:pPr>
      <w:r>
        <w:t>Objectifs</w:t>
      </w:r>
    </w:p>
    <w:p w14:paraId="0F32431C" w14:textId="77777777" w:rsidR="00B70125" w:rsidRPr="004C0909" w:rsidRDefault="00B70125" w:rsidP="00437AE3">
      <w:pPr>
        <w:pStyle w:val="BodyTextL25Bold"/>
        <w:spacing w:line="276" w:lineRule="auto"/>
      </w:pPr>
      <w:r>
        <w:t>Partie 1: Créer un réseau et configurer les paramètres de base des périphériques</w:t>
      </w:r>
    </w:p>
    <w:p w14:paraId="16455514" w14:textId="77777777" w:rsidR="00B70125" w:rsidRDefault="00B70125" w:rsidP="00437AE3">
      <w:pPr>
        <w:pStyle w:val="BodyTextL25Bold"/>
        <w:spacing w:line="276" w:lineRule="auto"/>
      </w:pPr>
      <w:r>
        <w:t>Partie 2: Configurer et vérifier d'OSPFv2 à zone unique pour un fonctionnement de base</w:t>
      </w:r>
    </w:p>
    <w:p w14:paraId="7CDD93D0" w14:textId="77777777" w:rsidR="00B70125" w:rsidRDefault="00B70125" w:rsidP="00437AE3">
      <w:pPr>
        <w:pStyle w:val="BodyTextL25Bold"/>
        <w:spacing w:line="276" w:lineRule="auto"/>
      </w:pPr>
      <w:r>
        <w:t>Partie 3: Optimiser et vérifier la configuration d'OSPFv2 à zone unique</w:t>
      </w:r>
    </w:p>
    <w:p w14:paraId="5B7C9191" w14:textId="77777777" w:rsidR="00B70125" w:rsidRPr="00C07FD9" w:rsidRDefault="00B70125" w:rsidP="00437AE3">
      <w:pPr>
        <w:pStyle w:val="Heading1"/>
        <w:spacing w:line="276" w:lineRule="auto"/>
      </w:pPr>
      <w:r>
        <w:t>Contexte/scénario</w:t>
      </w:r>
    </w:p>
    <w:p w14:paraId="12D6BE63" w14:textId="77777777" w:rsidR="00B70125" w:rsidRDefault="00B70125" w:rsidP="00437AE3">
      <w:pPr>
        <w:pStyle w:val="BodyTextL25"/>
        <w:spacing w:line="276" w:lineRule="auto"/>
      </w:pPr>
      <w:r>
        <w:t>Vous avez été chargé de configurer le réseau d'une petite entreprise à l'aide d'OSPFv2. R1 accueillera une connexion internet (simulée par l'interface de bouclage 1) et partagera les informations de route par défaut avec R2. Après la configuration initiale, l'organisation a demandé que la configuration soit optimisée pour réduire le trafic de protocole et s'assurer que R1 conserve le contrôle du routage.</w:t>
      </w:r>
    </w:p>
    <w:p w14:paraId="5352A013" w14:textId="77777777" w:rsidR="00B70125" w:rsidRDefault="00B70125" w:rsidP="00437AE3">
      <w:pPr>
        <w:pStyle w:val="BodyTextL25"/>
        <w:spacing w:line="276" w:lineRule="auto"/>
      </w:pPr>
      <w:r>
        <w:rPr>
          <w:b/>
        </w:rPr>
        <w:t>Remarque:</w:t>
      </w:r>
      <w:r>
        <w:t xml:space="preserve"> L'approche de routage statique est utilisée dans ce TP consiste à évaluer votre capacité à configurer et à ajuster OSPFv2 dans une configuration à zone unique. Cette approche utilisée dans ce TP peut ne pas refléter les meilleures pratiques de réseautage.</w:t>
      </w:r>
    </w:p>
    <w:p w14:paraId="23D3D704" w14:textId="02A7A95C" w:rsidR="00B70125" w:rsidRDefault="00B70125" w:rsidP="00437AE3">
      <w:pPr>
        <w:pStyle w:val="BodyTextL25"/>
        <w:spacing w:line="276" w:lineRule="auto"/>
        <w:rPr>
          <w:b/>
        </w:rPr>
      </w:pPr>
      <w:r>
        <w:rPr>
          <w:b/>
        </w:rPr>
        <w:t>Remarque</w:t>
      </w:r>
      <w:r>
        <w:t xml:space="preserve">: Les routeurs utilisés lors des travaux pratiques CCNA sont des routeurs Cisco 4221 équipés de Cisco IOS version 16.9.4 (universalk9 image). Les commutateurs utilisés dans les travaux pratiques sont des modèles Cisco Catalyst 2960s équipé de version 15.2.2 de Cisco IOS (image lanbasek9). D'autres routeurs, commutateurs et versions de Cisco IOS peuvent être utilisés. Selon le modèle et la version de Cisco IOS, les commandes disponibles et le résultat produit peuvent varier de ce qui est indiqué dans les travaux pratiques. </w:t>
      </w:r>
      <w:r>
        <w:lastRenderedPageBreak/>
        <w:t>Reportez-vous au tableau récapitulatif de l'interface du routeur à la fin de ces travaux pratiques pour obtenir les identifiants d'interface corrects.</w:t>
      </w:r>
    </w:p>
    <w:p w14:paraId="10EC6D54" w14:textId="77777777" w:rsidR="00B70125" w:rsidRDefault="00B70125" w:rsidP="00437AE3">
      <w:pPr>
        <w:pStyle w:val="BodyTextL25"/>
        <w:spacing w:line="276" w:lineRule="auto"/>
      </w:pPr>
      <w:r>
        <w:rPr>
          <w:b/>
        </w:rPr>
        <w:t>Remarque</w:t>
      </w:r>
      <w:r w:rsidRPr="0034604B">
        <w:t>: Assurez-vous que les routeurs et les commutateurs ont été réinitialisés et ne possèdent aucune configuration initiale. En cas de doute, contactez votre formateur.</w:t>
      </w:r>
    </w:p>
    <w:p w14:paraId="5C8CA4DE" w14:textId="77777777" w:rsidR="00B70125" w:rsidRDefault="00B70125" w:rsidP="00437AE3">
      <w:pPr>
        <w:pStyle w:val="Heading1"/>
        <w:spacing w:line="276" w:lineRule="auto"/>
      </w:pPr>
      <w:r>
        <w:t>Ressources requises</w:t>
      </w:r>
    </w:p>
    <w:p w14:paraId="1A9DC1DA" w14:textId="5645EA3D" w:rsidR="00B70125" w:rsidRDefault="00B70125" w:rsidP="00437AE3">
      <w:pPr>
        <w:pStyle w:val="Bulletlevel1"/>
        <w:spacing w:before="60" w:after="60" w:line="276" w:lineRule="auto"/>
      </w:pPr>
      <w:r>
        <w:t>2 Routeurs (Cisco 4221 équipé de Cisco IOS version 16.9.4, image universelle ou similaire)</w:t>
      </w:r>
    </w:p>
    <w:p w14:paraId="31227C92" w14:textId="77777777" w:rsidR="00B70125" w:rsidRDefault="00B70125" w:rsidP="00437AE3">
      <w:pPr>
        <w:pStyle w:val="Bulletlevel1"/>
        <w:spacing w:before="60" w:after="60" w:line="276" w:lineRule="auto"/>
      </w:pPr>
      <w:r>
        <w:t>2 commutateurs (Cisco 2960 équipés de Cisco IOS version 15.2(2) image lanbasek9 ou similaires)</w:t>
      </w:r>
    </w:p>
    <w:p w14:paraId="1311C59B" w14:textId="77777777" w:rsidR="00B70125" w:rsidRDefault="00B70125" w:rsidP="00437AE3">
      <w:pPr>
        <w:pStyle w:val="Bulletlevel1"/>
        <w:spacing w:before="60" w:after="60" w:line="276" w:lineRule="auto"/>
      </w:pPr>
      <w:r>
        <w:t>1 ordinateur (Windows équipés d'un programme d'émulation de terminal tel que Tera Term)</w:t>
      </w:r>
    </w:p>
    <w:p w14:paraId="264B4611" w14:textId="77777777" w:rsidR="008E791B" w:rsidRDefault="008E791B" w:rsidP="00437AE3">
      <w:pPr>
        <w:pStyle w:val="Bulletlevel1"/>
        <w:spacing w:line="276" w:lineRule="auto"/>
      </w:pPr>
      <w:r>
        <w:t>Câbles de console pour configurer les appareils Cisco IOS via les ports de console</w:t>
      </w:r>
    </w:p>
    <w:p w14:paraId="30CBB9B7" w14:textId="77777777" w:rsidR="008E791B" w:rsidRDefault="008E791B" w:rsidP="00437AE3">
      <w:pPr>
        <w:pStyle w:val="Bulletlevel1"/>
        <w:spacing w:line="276" w:lineRule="auto"/>
      </w:pPr>
      <w:r>
        <w:t>Câbles Ethernet conformément à la topologie</w:t>
      </w:r>
    </w:p>
    <w:p w14:paraId="6B6CF34B" w14:textId="77777777" w:rsidR="00CE102C" w:rsidRDefault="00CE102C" w:rsidP="00437AE3">
      <w:pPr>
        <w:pStyle w:val="Heading1"/>
        <w:spacing w:line="276" w:lineRule="auto"/>
      </w:pPr>
      <w:r>
        <w:t>Instructions</w:t>
      </w:r>
    </w:p>
    <w:p w14:paraId="4CCDE61E" w14:textId="36A823AA" w:rsidR="00B70125" w:rsidRPr="004C0909" w:rsidRDefault="00B70125" w:rsidP="00437AE3">
      <w:pPr>
        <w:pStyle w:val="Heading2"/>
        <w:spacing w:line="276" w:lineRule="auto"/>
      </w:pPr>
      <w:r>
        <w:t>Créer le réseau et configurer les paramètres de base des périphériques</w:t>
      </w:r>
    </w:p>
    <w:p w14:paraId="1201DDE6" w14:textId="77777777" w:rsidR="00B70125" w:rsidRDefault="00B70125" w:rsidP="00437AE3">
      <w:pPr>
        <w:pStyle w:val="Heading3"/>
        <w:spacing w:line="276" w:lineRule="auto"/>
      </w:pPr>
      <w:r>
        <w:t>Câblez le réseau conformément à la topologie indiquée.</w:t>
      </w:r>
    </w:p>
    <w:p w14:paraId="6CAA8197" w14:textId="77777777" w:rsidR="00B70125" w:rsidRDefault="00B70125" w:rsidP="00437AE3">
      <w:pPr>
        <w:pStyle w:val="BodyTextL25"/>
        <w:spacing w:line="276" w:lineRule="auto"/>
      </w:pPr>
      <w:r>
        <w:t>Connectez les équipements représentés dans le schéma de topologie et effectuez le câblage nécessaire.</w:t>
      </w:r>
    </w:p>
    <w:p w14:paraId="643A712B" w14:textId="71810591" w:rsidR="00B70125" w:rsidRDefault="00B70125" w:rsidP="00437AE3">
      <w:pPr>
        <w:pStyle w:val="Heading3"/>
        <w:spacing w:line="276" w:lineRule="auto"/>
      </w:pPr>
      <w:r>
        <w:t>configuration des paramètres de base pour chaque routeur.</w:t>
      </w:r>
    </w:p>
    <w:p w14:paraId="7DBF764C" w14:textId="20FA2599" w:rsidR="002400F5" w:rsidRPr="002400F5" w:rsidRDefault="002400F5" w:rsidP="00437AE3">
      <w:pPr>
        <w:pStyle w:val="ConfigWindow"/>
        <w:spacing w:line="276" w:lineRule="auto"/>
      </w:pPr>
      <w:r>
        <w:t>Ouvrez la fenêtre de configuration.</w:t>
      </w:r>
    </w:p>
    <w:p w14:paraId="7B367038" w14:textId="77777777" w:rsidR="00B70125" w:rsidRDefault="00B70125" w:rsidP="00437AE3">
      <w:pPr>
        <w:pStyle w:val="SubStepAlpha"/>
        <w:spacing w:before="0" w:line="276" w:lineRule="auto"/>
      </w:pPr>
      <w:r>
        <w:t>Attribuez un nom de périphérique à chaque routeur.</w:t>
      </w:r>
    </w:p>
    <w:p w14:paraId="68B0B2DE" w14:textId="77777777" w:rsidR="00B70125" w:rsidRDefault="00B70125" w:rsidP="00437AE3">
      <w:pPr>
        <w:pStyle w:val="SubStepAlpha"/>
        <w:spacing w:line="276" w:lineRule="auto"/>
      </w:pPr>
      <w:r>
        <w:t>Désactivez la recherche DNS pour empêcher le routeur d'essayer de traduire les commandes saisies comme s'il s'agissait de noms d'hôtes.</w:t>
      </w:r>
    </w:p>
    <w:p w14:paraId="6329C373" w14:textId="77777777" w:rsidR="00B70125" w:rsidRDefault="00B70125" w:rsidP="00437AE3">
      <w:pPr>
        <w:pStyle w:val="SubStepAlpha"/>
        <w:spacing w:line="276" w:lineRule="auto"/>
      </w:pPr>
      <w:r>
        <w:t xml:space="preserve">Attribuez </w:t>
      </w:r>
      <w:r w:rsidRPr="00960AFB">
        <w:rPr>
          <w:b/>
        </w:rPr>
        <w:t>class</w:t>
      </w:r>
      <w:r>
        <w:t xml:space="preserve"> comme mot de passe chiffré d'exécution privilégié.</w:t>
      </w:r>
    </w:p>
    <w:p w14:paraId="585ADEFE" w14:textId="77777777" w:rsidR="00B70125" w:rsidRDefault="00B70125" w:rsidP="00437AE3">
      <w:pPr>
        <w:pStyle w:val="SubStepAlpha"/>
        <w:spacing w:line="276" w:lineRule="auto"/>
      </w:pPr>
      <w:r>
        <w:t xml:space="preserve">Attribuez </w:t>
      </w:r>
      <w:proofErr w:type="spellStart"/>
      <w:r w:rsidRPr="00960AFB">
        <w:rPr>
          <w:b/>
        </w:rPr>
        <w:t>cisco</w:t>
      </w:r>
      <w:proofErr w:type="spellEnd"/>
      <w:r>
        <w:t xml:space="preserve"> comme mot de passe de console et activez la connexion.</w:t>
      </w:r>
    </w:p>
    <w:p w14:paraId="41262611" w14:textId="77777777" w:rsidR="00B70125" w:rsidRDefault="00B70125" w:rsidP="00437AE3">
      <w:pPr>
        <w:pStyle w:val="SubStepAlpha"/>
        <w:spacing w:line="276" w:lineRule="auto"/>
      </w:pPr>
      <w:r>
        <w:t xml:space="preserve">Attribuez </w:t>
      </w:r>
      <w:proofErr w:type="spellStart"/>
      <w:r w:rsidRPr="00960AFB">
        <w:rPr>
          <w:b/>
        </w:rPr>
        <w:t>cisco</w:t>
      </w:r>
      <w:proofErr w:type="spellEnd"/>
      <w:r>
        <w:t xml:space="preserve"> comme mot de passe VTY et activez la connexion.</w:t>
      </w:r>
    </w:p>
    <w:p w14:paraId="790BC1C2" w14:textId="77777777" w:rsidR="00B70125" w:rsidRDefault="00B70125" w:rsidP="00437AE3">
      <w:pPr>
        <w:pStyle w:val="SubStepAlpha"/>
        <w:spacing w:line="276" w:lineRule="auto"/>
      </w:pPr>
      <w:r>
        <w:t>Cryptez les mots de passe en texte clair.</w:t>
      </w:r>
    </w:p>
    <w:p w14:paraId="5FFD69AB" w14:textId="77777777" w:rsidR="00B70125" w:rsidRDefault="00B70125" w:rsidP="00437AE3">
      <w:pPr>
        <w:pStyle w:val="SubStepAlpha"/>
        <w:spacing w:line="276" w:lineRule="auto"/>
      </w:pPr>
      <w:r>
        <w:t>Créez une bannière qui avertit quiconque accède à l'appareil que tout accès non autorisé est interdit.</w:t>
      </w:r>
    </w:p>
    <w:p w14:paraId="3881F557" w14:textId="77777777" w:rsidR="00B70125" w:rsidRDefault="00B70125" w:rsidP="00437AE3">
      <w:pPr>
        <w:pStyle w:val="SubStepAlpha"/>
        <w:spacing w:line="276" w:lineRule="auto"/>
      </w:pPr>
      <w:r>
        <w:t>Enregistrez la configuration en cours dans le fichier de configuration initiale.</w:t>
      </w:r>
    </w:p>
    <w:p w14:paraId="40AC6A18" w14:textId="77777777" w:rsidR="00B70125" w:rsidRPr="00013934" w:rsidRDefault="00B70125" w:rsidP="00437AE3">
      <w:pPr>
        <w:pStyle w:val="Heading3"/>
        <w:spacing w:line="276" w:lineRule="auto"/>
      </w:pPr>
      <w:r>
        <w:t>Configurez les paramètres de base pour chaque commutateur.</w:t>
      </w:r>
    </w:p>
    <w:p w14:paraId="4F1F5C9E" w14:textId="77777777" w:rsidR="00B70125" w:rsidRDefault="00B70125" w:rsidP="00437AE3">
      <w:pPr>
        <w:pStyle w:val="SubStepAlpha"/>
        <w:spacing w:line="276" w:lineRule="auto"/>
      </w:pPr>
      <w:r>
        <w:t>Attribuez un nom de périphérique à chaque commutateur.</w:t>
      </w:r>
    </w:p>
    <w:p w14:paraId="690D9A14" w14:textId="77777777" w:rsidR="00B70125" w:rsidRDefault="00B70125" w:rsidP="00437AE3">
      <w:pPr>
        <w:pStyle w:val="SubStepAlpha"/>
        <w:spacing w:line="276" w:lineRule="auto"/>
      </w:pPr>
      <w:r>
        <w:t>Désactivez la recherche DNS pour empêcher le routeur d'essayer de traduire les commandes saisies comme s'il s'agissait de noms d'hôtes.</w:t>
      </w:r>
    </w:p>
    <w:p w14:paraId="3E0E16DF" w14:textId="77777777" w:rsidR="00B70125" w:rsidRDefault="00B70125" w:rsidP="00437AE3">
      <w:pPr>
        <w:pStyle w:val="SubStepAlpha"/>
        <w:spacing w:line="276" w:lineRule="auto"/>
      </w:pPr>
      <w:r>
        <w:t xml:space="preserve">Attribuez </w:t>
      </w:r>
      <w:r w:rsidRPr="00960AFB">
        <w:rPr>
          <w:b/>
        </w:rPr>
        <w:t>class</w:t>
      </w:r>
      <w:r>
        <w:t xml:space="preserve"> comme mot de passe chiffré d'exécution privilégié.</w:t>
      </w:r>
    </w:p>
    <w:p w14:paraId="0F076CE7" w14:textId="77777777" w:rsidR="00B70125" w:rsidRDefault="00B70125" w:rsidP="00437AE3">
      <w:pPr>
        <w:pStyle w:val="SubStepAlpha"/>
        <w:spacing w:line="276" w:lineRule="auto"/>
      </w:pPr>
      <w:r>
        <w:t xml:space="preserve">Attribuez </w:t>
      </w:r>
      <w:proofErr w:type="spellStart"/>
      <w:r w:rsidRPr="00960AFB">
        <w:rPr>
          <w:b/>
        </w:rPr>
        <w:t>cisco</w:t>
      </w:r>
      <w:proofErr w:type="spellEnd"/>
      <w:r>
        <w:t xml:space="preserve"> comme mot de passe de console et activez la connexion.</w:t>
      </w:r>
    </w:p>
    <w:p w14:paraId="34676595" w14:textId="77777777" w:rsidR="00B70125" w:rsidRDefault="00B70125" w:rsidP="00437AE3">
      <w:pPr>
        <w:pStyle w:val="SubStepAlpha"/>
        <w:spacing w:line="276" w:lineRule="auto"/>
      </w:pPr>
      <w:r>
        <w:t xml:space="preserve">Attribuez </w:t>
      </w:r>
      <w:proofErr w:type="spellStart"/>
      <w:r w:rsidRPr="00960AFB">
        <w:rPr>
          <w:b/>
        </w:rPr>
        <w:t>cisco</w:t>
      </w:r>
      <w:proofErr w:type="spellEnd"/>
      <w:r>
        <w:t xml:space="preserve"> comme mot de passe VTY et activez la connexion.</w:t>
      </w:r>
    </w:p>
    <w:p w14:paraId="19FBD2BF" w14:textId="77777777" w:rsidR="00B70125" w:rsidRDefault="00B70125" w:rsidP="00437AE3">
      <w:pPr>
        <w:pStyle w:val="SubStepAlpha"/>
        <w:spacing w:line="276" w:lineRule="auto"/>
      </w:pPr>
      <w:r>
        <w:t>Cryptez les mots de passe en texte clair.</w:t>
      </w:r>
    </w:p>
    <w:p w14:paraId="30C13906" w14:textId="77777777" w:rsidR="00B70125" w:rsidRDefault="00B70125" w:rsidP="00437AE3">
      <w:pPr>
        <w:pStyle w:val="SubStepAlpha"/>
        <w:spacing w:line="276" w:lineRule="auto"/>
      </w:pPr>
      <w:r>
        <w:lastRenderedPageBreak/>
        <w:t>Créez une bannière qui avertit quiconque accède à l'appareil que tout accès non autorisé est interdit.</w:t>
      </w:r>
    </w:p>
    <w:p w14:paraId="6EE4A962" w14:textId="77777777" w:rsidR="00B70125" w:rsidRDefault="00B70125" w:rsidP="00437AE3">
      <w:pPr>
        <w:pStyle w:val="SubStepAlpha"/>
        <w:spacing w:line="276" w:lineRule="auto"/>
      </w:pPr>
      <w:r>
        <w:t>Enregistrez la configuration en cours dans le fichier de configuration initiale.</w:t>
      </w:r>
    </w:p>
    <w:p w14:paraId="08DD8413" w14:textId="446D450E" w:rsidR="002400F5" w:rsidRPr="005D7838" w:rsidRDefault="002400F5" w:rsidP="00437AE3">
      <w:pPr>
        <w:pStyle w:val="ConfigWindow"/>
        <w:spacing w:line="276" w:lineRule="auto"/>
      </w:pPr>
      <w:r>
        <w:t>Fermez la fenêtre de configuration.</w:t>
      </w:r>
    </w:p>
    <w:p w14:paraId="4953DBD6" w14:textId="77777777" w:rsidR="00B70125" w:rsidRDefault="00B70125" w:rsidP="00437AE3">
      <w:pPr>
        <w:pStyle w:val="Heading2"/>
        <w:spacing w:before="120" w:line="276" w:lineRule="auto"/>
      </w:pPr>
      <w:r>
        <w:t>Configurer et vérifier d'OSPFv2 à zone unique pour un fonctionnement de base</w:t>
      </w:r>
    </w:p>
    <w:p w14:paraId="3125745D" w14:textId="77777777" w:rsidR="00B70125" w:rsidRDefault="00B70125" w:rsidP="00437AE3">
      <w:pPr>
        <w:pStyle w:val="Heading3"/>
        <w:spacing w:line="276" w:lineRule="auto"/>
      </w:pPr>
      <w:r>
        <w:t>Configurez les adresses d'interface et OSPFv2 de base sur chaque routeur.</w:t>
      </w:r>
    </w:p>
    <w:p w14:paraId="06BE07AF" w14:textId="79600255" w:rsidR="00B70125" w:rsidRDefault="00B70125" w:rsidP="00437AE3">
      <w:pPr>
        <w:pStyle w:val="SubStepAlpha"/>
        <w:spacing w:after="0" w:line="276" w:lineRule="auto"/>
      </w:pPr>
      <w:r>
        <w:t>Configurez les adresses d'interface sur chaque routeur en fonction du table d'adressage IP ci-dessus:</w:t>
      </w:r>
    </w:p>
    <w:p w14:paraId="73466997" w14:textId="58B757A2" w:rsidR="002400F5" w:rsidRDefault="002400F5" w:rsidP="00437AE3">
      <w:pPr>
        <w:pStyle w:val="ConfigWindow"/>
        <w:spacing w:line="276" w:lineRule="auto"/>
      </w:pPr>
      <w:r>
        <w:t>Ouvrez la fenêtre de configuration.</w:t>
      </w:r>
    </w:p>
    <w:p w14:paraId="774A561E" w14:textId="77777777" w:rsidR="00B70125" w:rsidRDefault="00B70125" w:rsidP="00437AE3">
      <w:pPr>
        <w:pStyle w:val="SubStepAlpha"/>
        <w:spacing w:line="276" w:lineRule="auto"/>
      </w:pPr>
      <w:r>
        <w:t>Passez en mode de configuration du routeur OSPF en utilisant l'ID de processus 56.</w:t>
      </w:r>
    </w:p>
    <w:p w14:paraId="3A8F4952" w14:textId="77777777" w:rsidR="00B70125" w:rsidRDefault="00B70125" w:rsidP="00437AE3">
      <w:pPr>
        <w:pStyle w:val="SubStepAlpha"/>
        <w:spacing w:line="276" w:lineRule="auto"/>
      </w:pPr>
      <w:r>
        <w:t>Configurez un ID de routeur statique pour chaque routeur (1.1.1.1 pour R1, 2.2.2.2 pour R2).</w:t>
      </w:r>
    </w:p>
    <w:p w14:paraId="189A2967" w14:textId="77777777" w:rsidR="00B70125" w:rsidRDefault="00B70125" w:rsidP="00437AE3">
      <w:pPr>
        <w:pStyle w:val="SubStepAlpha"/>
        <w:spacing w:line="276" w:lineRule="auto"/>
      </w:pPr>
      <w:r>
        <w:t>Configurez une instruction réseau pour le réseau entre R1 et R2 en le plaçant dans la zone 0.</w:t>
      </w:r>
    </w:p>
    <w:p w14:paraId="246E9B25" w14:textId="77777777" w:rsidR="00B70125" w:rsidRDefault="00B70125" w:rsidP="00437AE3">
      <w:pPr>
        <w:pStyle w:val="SubStepAlpha"/>
        <w:spacing w:line="276" w:lineRule="auto"/>
      </w:pPr>
      <w:r>
        <w:t xml:space="preserve">Sur </w:t>
      </w:r>
      <w:r w:rsidRPr="00755E6D">
        <w:rPr>
          <w:u w:val="single"/>
        </w:rPr>
        <w:t>R2 uniquement</w:t>
      </w:r>
      <w:r>
        <w:t>, ajoutez la configuration nécessaire pour annoncer le réseau Bouclage 1 dans la zone OSPF 0.</w:t>
      </w:r>
    </w:p>
    <w:p w14:paraId="787D849C" w14:textId="632CA264" w:rsidR="00B70125" w:rsidRDefault="00B70125" w:rsidP="00437AE3">
      <w:pPr>
        <w:pStyle w:val="SubStepAlpha"/>
        <w:spacing w:line="276" w:lineRule="auto"/>
      </w:pPr>
      <w:r>
        <w:t xml:space="preserve">Vérifiez </w:t>
      </w:r>
      <w:proofErr w:type="gramStart"/>
      <w:r>
        <w:t>que OSPFv2</w:t>
      </w:r>
      <w:proofErr w:type="gramEnd"/>
      <w:r>
        <w:t xml:space="preserve"> est opérationnel entre les routeurs. Exécutez la commande pour vérifier que R1 et R2 ont formé une contiguïté.</w:t>
      </w:r>
    </w:p>
    <w:p w14:paraId="5D6E1896" w14:textId="77777777" w:rsidR="00C62182" w:rsidRDefault="00C62182" w:rsidP="00437AE3">
      <w:pPr>
        <w:pStyle w:val="Heading4"/>
        <w:spacing w:line="276" w:lineRule="auto"/>
      </w:pPr>
      <w:r>
        <w:t>Question:</w:t>
      </w:r>
    </w:p>
    <w:p w14:paraId="6479A381" w14:textId="5C5FA1EC" w:rsidR="00C62182" w:rsidRDefault="00B70125" w:rsidP="004A28C5">
      <w:pPr>
        <w:pStyle w:val="SubStepAlpha"/>
        <w:numPr>
          <w:ilvl w:val="0"/>
          <w:numId w:val="0"/>
        </w:numPr>
        <w:spacing w:before="0" w:line="276" w:lineRule="auto"/>
        <w:ind w:left="720"/>
      </w:pPr>
      <w:r>
        <w:t>Quel routeur est le routeur désigné (DR)? Quel routeur est le routeur désigné de secours (BDR)? Quels étaient les critères de sélection?</w:t>
      </w:r>
      <w:r w:rsidR="00C62182">
        <w:t xml:space="preserve"> </w:t>
      </w:r>
    </w:p>
    <w:p w14:paraId="746342FE" w14:textId="77777777" w:rsidR="00B70125" w:rsidRDefault="00B70125" w:rsidP="00437AE3">
      <w:pPr>
        <w:pStyle w:val="SubStepAlpha"/>
        <w:spacing w:line="276" w:lineRule="auto"/>
      </w:pPr>
      <w:r>
        <w:rPr>
          <w:rFonts w:cs="Arial"/>
          <w:szCs w:val="20"/>
          <w:rtl/>
        </w:rPr>
        <w:t>ٍ</w:t>
      </w:r>
      <w:r>
        <w:t xml:space="preserve">Sur R1, exécutez la commande </w:t>
      </w:r>
      <w:r>
        <w:rPr>
          <w:b/>
        </w:rPr>
        <w:t>show ip route ospf</w:t>
      </w:r>
      <w:r>
        <w:t xml:space="preserve"> pour vérifier que le réseau de bouclage 1 de R2 est présent dans la table de routage. Notez que le comportement par défaut d'OSPF consiste à annoncer une interface de bouclage en tant que route hôte à l'aide d'un masque 32 bits.</w:t>
      </w:r>
    </w:p>
    <w:p w14:paraId="029A44A8" w14:textId="77777777" w:rsidR="00B70125" w:rsidRDefault="00B70125" w:rsidP="00437AE3">
      <w:pPr>
        <w:pStyle w:val="SubStepAlpha"/>
        <w:spacing w:line="276" w:lineRule="auto"/>
      </w:pPr>
      <w:r>
        <w:t>Ping l'adresse de l'interface R2 Bouclage 1 à partir de R1. La requête ping doit réussir.</w:t>
      </w:r>
    </w:p>
    <w:p w14:paraId="3A450A25" w14:textId="7048D732" w:rsidR="002400F5" w:rsidRDefault="002400F5" w:rsidP="00437AE3">
      <w:pPr>
        <w:pStyle w:val="ConfigWindow"/>
        <w:spacing w:line="276" w:lineRule="auto"/>
      </w:pPr>
      <w:r>
        <w:t>Fermez la fenêtre de configuration.</w:t>
      </w:r>
    </w:p>
    <w:p w14:paraId="6BC28C78" w14:textId="77777777" w:rsidR="00B70125" w:rsidRDefault="00B70125" w:rsidP="00437AE3">
      <w:pPr>
        <w:pStyle w:val="Heading2"/>
        <w:spacing w:before="120" w:line="276" w:lineRule="auto"/>
      </w:pPr>
      <w:r>
        <w:t>Optimiser la configuration d'OSPFv2 à zone unique</w:t>
      </w:r>
    </w:p>
    <w:p w14:paraId="2193BAA7" w14:textId="7A7940B1" w:rsidR="00B70125" w:rsidRDefault="00B70125" w:rsidP="00437AE3">
      <w:pPr>
        <w:pStyle w:val="Heading3"/>
        <w:spacing w:line="276" w:lineRule="auto"/>
      </w:pPr>
      <w:r>
        <w:t>Mettre en œuvre diverses optimisations sur chaque routeur.</w:t>
      </w:r>
    </w:p>
    <w:p w14:paraId="43999732" w14:textId="77777777" w:rsidR="002400F5" w:rsidRDefault="002400F5" w:rsidP="00437AE3">
      <w:pPr>
        <w:pStyle w:val="ConfigWindow"/>
        <w:spacing w:line="276" w:lineRule="auto"/>
      </w:pPr>
      <w:r>
        <w:t>Ouvrez la fenêtre de configuration.</w:t>
      </w:r>
    </w:p>
    <w:p w14:paraId="3B6C513D" w14:textId="77777777" w:rsidR="00B70125" w:rsidRDefault="00B70125" w:rsidP="00437AE3">
      <w:pPr>
        <w:pStyle w:val="SubStepAlpha"/>
        <w:spacing w:before="0" w:line="276" w:lineRule="auto"/>
      </w:pPr>
      <w:r>
        <w:t>Sur R1, configurez la priorité OSPF de l'interface G0/0/1 sur 50 pour vous assurer que R1 est le routeur désigné.</w:t>
      </w:r>
    </w:p>
    <w:p w14:paraId="798BEE1C" w14:textId="7898CE8D" w:rsidR="00B70125" w:rsidRDefault="00B70125" w:rsidP="00437AE3">
      <w:pPr>
        <w:pStyle w:val="SubStepAlpha"/>
        <w:spacing w:line="276" w:lineRule="auto"/>
      </w:pPr>
      <w:r>
        <w:t>Configurez les minuteries OSPF sur le G0/0/1 de chaque routeur pour une minuterie Hello de 30 secondes.</w:t>
      </w:r>
    </w:p>
    <w:p w14:paraId="2A8FA271" w14:textId="77777777" w:rsidR="00B70125" w:rsidRDefault="00B70125" w:rsidP="00437AE3">
      <w:pPr>
        <w:pStyle w:val="SubStepAlpha"/>
        <w:spacing w:line="276" w:lineRule="auto"/>
      </w:pPr>
      <w:r>
        <w:t>Sur R1, configurez une route statique par défaut qui utilise l'interface Bouclage 1 comme interface de sortie. Ensuite, propagez la route par défaut dans OSPF. Notez le message de la console après avoir défini la route par défaut.</w:t>
      </w:r>
    </w:p>
    <w:p w14:paraId="53AF130D" w14:textId="77777777" w:rsidR="00B70125" w:rsidRDefault="00B70125" w:rsidP="00437AE3">
      <w:pPr>
        <w:pStyle w:val="SubStepAlpha"/>
        <w:spacing w:line="276" w:lineRule="auto"/>
      </w:pPr>
      <w:r>
        <w:t>Sur R2 uniquement, ajoutez la configuration nécessaire pour qu'OSPF traite R2 Bouclage 1 comme un réseau point à point. Cela se traduit par la publicité OSPF Bouclage 1 en utilisant le masque de sous-réseau de l'interface.</w:t>
      </w:r>
    </w:p>
    <w:p w14:paraId="290CD879" w14:textId="77777777" w:rsidR="00B70125" w:rsidRDefault="00B70125" w:rsidP="00437AE3">
      <w:pPr>
        <w:pStyle w:val="SubStepAlpha"/>
        <w:spacing w:line="276" w:lineRule="auto"/>
      </w:pPr>
      <w:r>
        <w:t xml:space="preserve">Sur </w:t>
      </w:r>
      <w:r w:rsidRPr="00755E6D">
        <w:rPr>
          <w:u w:val="single"/>
        </w:rPr>
        <w:t>R2 uniquement</w:t>
      </w:r>
      <w:r>
        <w:t xml:space="preserve">, ajoutez la configuration nécessaire pour empêcher l'envoi de publicités OSPF au </w:t>
      </w:r>
      <w:bookmarkStart w:id="0" w:name="_GoBack"/>
      <w:bookmarkEnd w:id="0"/>
      <w:r>
        <w:t>réseau Bouclage 1.</w:t>
      </w:r>
    </w:p>
    <w:p w14:paraId="2BDB7BD3" w14:textId="77777777" w:rsidR="00B70125" w:rsidRDefault="00B70125" w:rsidP="00437AE3">
      <w:pPr>
        <w:pStyle w:val="SubStepAlpha"/>
        <w:spacing w:line="276" w:lineRule="auto"/>
      </w:pPr>
      <w:r>
        <w:lastRenderedPageBreak/>
        <w:t xml:space="preserve">Changez la bande passante de référence sur chaque routeur à 1Gbs. Après cette configuration, redémarrez OSPF à l'aide de la commande </w:t>
      </w:r>
      <w:r>
        <w:rPr>
          <w:b/>
        </w:rPr>
        <w:t>clear ip ospf process</w:t>
      </w:r>
      <w:r>
        <w:t xml:space="preserve"> . Notez le message de la console après avoir défini la nouvelle bande passante de référence.</w:t>
      </w:r>
    </w:p>
    <w:p w14:paraId="1996B619" w14:textId="77777777" w:rsidR="00B70125" w:rsidRPr="00013934" w:rsidRDefault="00B70125" w:rsidP="00437AE3">
      <w:pPr>
        <w:pStyle w:val="Heading3"/>
        <w:spacing w:line="276" w:lineRule="auto"/>
      </w:pPr>
      <w:r>
        <w:t>Vérifiez que les optimisations OSPFv2 sont en place.</w:t>
      </w:r>
    </w:p>
    <w:p w14:paraId="45D4A9CF" w14:textId="77777777" w:rsidR="00B70125" w:rsidRDefault="00B70125" w:rsidP="00437AE3">
      <w:pPr>
        <w:pStyle w:val="SubStepAlpha"/>
        <w:spacing w:line="276" w:lineRule="auto"/>
      </w:pPr>
      <w:r>
        <w:t xml:space="preserve">Exécutez la commande </w:t>
      </w:r>
      <w:r>
        <w:rPr>
          <w:b/>
        </w:rPr>
        <w:t>show ip ospf interface g0/0/1</w:t>
      </w:r>
      <w:r>
        <w:t xml:space="preserve"> sur R1 et vérifiez que la priorité de l'interface a été définie sur 50 et que les intervalles de temps sont Hello 30, Dead 120 et que le type de réseau par défaut est Diffusion.</w:t>
      </w:r>
    </w:p>
    <w:p w14:paraId="6A0356BB" w14:textId="77777777" w:rsidR="00B70125" w:rsidRDefault="00B70125" w:rsidP="00437AE3">
      <w:pPr>
        <w:pStyle w:val="SubStepAlpha"/>
        <w:spacing w:line="276" w:lineRule="auto"/>
      </w:pPr>
      <w:r>
        <w:rPr>
          <w:rFonts w:cs="Arial"/>
          <w:szCs w:val="20"/>
          <w:rtl/>
        </w:rPr>
        <w:t>ٍ</w:t>
      </w:r>
      <w:r>
        <w:t xml:space="preserve">Sur R1, exécutez la commande </w:t>
      </w:r>
      <w:r>
        <w:rPr>
          <w:b/>
        </w:rPr>
        <w:t>show ip route ospf</w:t>
      </w:r>
      <w:r>
        <w:t xml:space="preserve"> pour vérifier que le réseau de bouclage 1 de R2 est présent dans la table de routage. Notez la différence de mesure entre cette sortie et la sortie précédente. Notez également que le masque est maintenant 24 bits par opposition aux 32 bits précédemment annoncés.</w:t>
      </w:r>
    </w:p>
    <w:p w14:paraId="3A43826E" w14:textId="77777777" w:rsidR="00B70125" w:rsidRDefault="00B70125" w:rsidP="00437AE3">
      <w:pPr>
        <w:pStyle w:val="SubStepAlpha"/>
        <w:spacing w:line="276" w:lineRule="auto"/>
      </w:pPr>
      <w:r>
        <w:t xml:space="preserve">Exécutez la commande </w:t>
      </w:r>
      <w:r>
        <w:rPr>
          <w:b/>
        </w:rPr>
        <w:t>show ip route ospf</w:t>
      </w:r>
      <w:r>
        <w:t xml:space="preserve"> sur R2. Les seules informations de route OSPF doivent être la route par défaut que R1 se propage.</w:t>
      </w:r>
    </w:p>
    <w:p w14:paraId="34FE72D2" w14:textId="77777777" w:rsidR="00B70125" w:rsidRDefault="00B70125" w:rsidP="00437AE3">
      <w:pPr>
        <w:pStyle w:val="SubStepAlpha"/>
        <w:spacing w:line="276" w:lineRule="auto"/>
      </w:pPr>
      <w:r>
        <w:t>Ping l'adresse de l'interface R1 Bouclage 1 à partir de R2. La requête ping doit réussir.</w:t>
      </w:r>
    </w:p>
    <w:p w14:paraId="1FCDAC85" w14:textId="77777777" w:rsidR="00C30EC7" w:rsidRDefault="00C30EC7" w:rsidP="00437AE3">
      <w:pPr>
        <w:pStyle w:val="Heading4"/>
        <w:spacing w:line="276" w:lineRule="auto"/>
      </w:pPr>
      <w:r>
        <w:t>Question:</w:t>
      </w:r>
    </w:p>
    <w:p w14:paraId="2B14379F" w14:textId="2371042D" w:rsidR="00B70125" w:rsidRDefault="00B70125" w:rsidP="00437AE3">
      <w:pPr>
        <w:pStyle w:val="BodyTextL50"/>
        <w:spacing w:before="0" w:line="276" w:lineRule="auto"/>
      </w:pPr>
      <w:r>
        <w:t>Pourquoi le coût OSPF de la route par défaut est-il différent du coût OSPF à R1 pour le réseau 192.168.1.0/24?</w:t>
      </w:r>
    </w:p>
    <w:p w14:paraId="32DF03E4" w14:textId="459723B6" w:rsidR="002400F5" w:rsidRDefault="002400F5" w:rsidP="00437AE3">
      <w:pPr>
        <w:pStyle w:val="ConfigWindow"/>
        <w:spacing w:line="276" w:lineRule="auto"/>
      </w:pPr>
      <w:r>
        <w:t>Fermez la fenêtre de configuration.</w:t>
      </w:r>
    </w:p>
    <w:p w14:paraId="43729760" w14:textId="77777777" w:rsidR="000407EC" w:rsidRPr="004C0909" w:rsidRDefault="000407EC" w:rsidP="00437AE3">
      <w:pPr>
        <w:pStyle w:val="Heading1"/>
        <w:spacing w:before="120" w:line="276" w:lineRule="auto"/>
      </w:pPr>
      <w:r>
        <w:t>Tableau récapitulatif des interfaces des routeurs</w:t>
      </w:r>
    </w:p>
    <w:tbl>
      <w:tblPr>
        <w:tblStyle w:val="LabTableStyle"/>
        <w:tblW w:w="10260" w:type="dxa"/>
        <w:tblLook w:val="04A0" w:firstRow="1" w:lastRow="0" w:firstColumn="1" w:lastColumn="0" w:noHBand="0" w:noVBand="1"/>
        <w:tblDescription w:val="Ce tableau donne le modèle d'interface routeur par routeur pour les interfaces Ethernet 1 et 2 ainsi que les interfaces série 1 et 2."/>
      </w:tblPr>
      <w:tblGrid>
        <w:gridCol w:w="1530"/>
        <w:gridCol w:w="2250"/>
        <w:gridCol w:w="2250"/>
        <w:gridCol w:w="2070"/>
        <w:gridCol w:w="2160"/>
      </w:tblGrid>
      <w:tr w:rsidR="000407EC" w14:paraId="2B832DDD" w14:textId="77777777" w:rsidTr="00850E1C">
        <w:trPr>
          <w:cnfStyle w:val="100000000000" w:firstRow="1" w:lastRow="0" w:firstColumn="0" w:lastColumn="0" w:oddVBand="0" w:evenVBand="0" w:oddHBand="0" w:evenHBand="0" w:firstRowFirstColumn="0" w:firstRowLastColumn="0" w:lastRowFirstColumn="0" w:lastRowLastColumn="0"/>
          <w:tblHeader/>
        </w:trPr>
        <w:tc>
          <w:tcPr>
            <w:tcW w:w="1530" w:type="dxa"/>
          </w:tcPr>
          <w:p w14:paraId="1E260B5A" w14:textId="77777777" w:rsidR="000407EC" w:rsidRPr="00763D8B" w:rsidRDefault="000407EC" w:rsidP="00437AE3">
            <w:pPr>
              <w:pStyle w:val="TableHeading"/>
            </w:pPr>
            <w:r>
              <w:t>Modèle du routeur</w:t>
            </w:r>
          </w:p>
        </w:tc>
        <w:tc>
          <w:tcPr>
            <w:tcW w:w="2250" w:type="dxa"/>
          </w:tcPr>
          <w:p w14:paraId="348E4E7E" w14:textId="77777777" w:rsidR="000407EC" w:rsidRPr="00763D8B" w:rsidRDefault="000407EC" w:rsidP="00437AE3">
            <w:pPr>
              <w:pStyle w:val="TableHeading"/>
            </w:pPr>
            <w:r>
              <w:t>Ethernet Interface #1</w:t>
            </w:r>
          </w:p>
        </w:tc>
        <w:tc>
          <w:tcPr>
            <w:tcW w:w="2250" w:type="dxa"/>
          </w:tcPr>
          <w:p w14:paraId="52660699" w14:textId="77777777" w:rsidR="000407EC" w:rsidRPr="00763D8B" w:rsidRDefault="000407EC" w:rsidP="00437AE3">
            <w:pPr>
              <w:pStyle w:val="TableHeading"/>
            </w:pPr>
            <w:r>
              <w:t>Ethernet Interface #2</w:t>
            </w:r>
          </w:p>
        </w:tc>
        <w:tc>
          <w:tcPr>
            <w:tcW w:w="2070" w:type="dxa"/>
          </w:tcPr>
          <w:p w14:paraId="2F17F8B8" w14:textId="77777777" w:rsidR="000407EC" w:rsidRPr="00763D8B" w:rsidRDefault="000407EC" w:rsidP="00437AE3">
            <w:pPr>
              <w:pStyle w:val="TableHeading"/>
            </w:pPr>
            <w:r>
              <w:t>Serial Interface #1</w:t>
            </w:r>
          </w:p>
        </w:tc>
        <w:tc>
          <w:tcPr>
            <w:tcW w:w="2160" w:type="dxa"/>
          </w:tcPr>
          <w:p w14:paraId="45AD7C37" w14:textId="77777777" w:rsidR="000407EC" w:rsidRPr="00763D8B" w:rsidRDefault="000407EC" w:rsidP="00437AE3">
            <w:pPr>
              <w:pStyle w:val="TableHeading"/>
            </w:pPr>
            <w:r>
              <w:t>Serial Interface #2</w:t>
            </w:r>
          </w:p>
        </w:tc>
      </w:tr>
      <w:tr w:rsidR="000407EC" w14:paraId="59B2BC73" w14:textId="77777777" w:rsidTr="00850E1C">
        <w:tc>
          <w:tcPr>
            <w:tcW w:w="1530" w:type="dxa"/>
          </w:tcPr>
          <w:p w14:paraId="62832FA1" w14:textId="77777777" w:rsidR="000407EC" w:rsidRPr="009453F7" w:rsidRDefault="000407EC" w:rsidP="00437AE3">
            <w:pPr>
              <w:pStyle w:val="TableText"/>
              <w:spacing w:line="276" w:lineRule="auto"/>
            </w:pPr>
            <w:r>
              <w:t>1800</w:t>
            </w:r>
          </w:p>
        </w:tc>
        <w:tc>
          <w:tcPr>
            <w:tcW w:w="2250" w:type="dxa"/>
          </w:tcPr>
          <w:p w14:paraId="5DC7241B" w14:textId="77777777" w:rsidR="000407EC" w:rsidRPr="009453F7" w:rsidRDefault="000407EC" w:rsidP="00437AE3">
            <w:pPr>
              <w:pStyle w:val="TableText"/>
              <w:spacing w:line="276" w:lineRule="auto"/>
            </w:pPr>
            <w:r>
              <w:t>Fast Ethernet 0/0 (F0/0)</w:t>
            </w:r>
          </w:p>
        </w:tc>
        <w:tc>
          <w:tcPr>
            <w:tcW w:w="2250" w:type="dxa"/>
          </w:tcPr>
          <w:p w14:paraId="3BC0F9DF" w14:textId="77777777" w:rsidR="000407EC" w:rsidRPr="009453F7" w:rsidRDefault="000407EC" w:rsidP="00437AE3">
            <w:pPr>
              <w:pStyle w:val="TableText"/>
              <w:spacing w:line="276" w:lineRule="auto"/>
            </w:pPr>
            <w:r>
              <w:t>Fast Ethernet 0/1 (F0/1)</w:t>
            </w:r>
          </w:p>
        </w:tc>
        <w:tc>
          <w:tcPr>
            <w:tcW w:w="2070" w:type="dxa"/>
          </w:tcPr>
          <w:p w14:paraId="753EC696" w14:textId="77777777" w:rsidR="000407EC" w:rsidRPr="009453F7" w:rsidRDefault="000407EC" w:rsidP="00437AE3">
            <w:pPr>
              <w:pStyle w:val="TableText"/>
              <w:spacing w:line="276" w:lineRule="auto"/>
            </w:pPr>
            <w:r>
              <w:t>Serial 0/0/0 (S0/0/0)</w:t>
            </w:r>
          </w:p>
        </w:tc>
        <w:tc>
          <w:tcPr>
            <w:tcW w:w="2160" w:type="dxa"/>
          </w:tcPr>
          <w:p w14:paraId="04555BE3" w14:textId="77777777" w:rsidR="000407EC" w:rsidRPr="009453F7" w:rsidRDefault="000407EC" w:rsidP="00437AE3">
            <w:pPr>
              <w:pStyle w:val="TableText"/>
              <w:spacing w:line="276" w:lineRule="auto"/>
            </w:pPr>
            <w:r>
              <w:t>Serial 0/0/1 (S0/0/1)</w:t>
            </w:r>
          </w:p>
        </w:tc>
      </w:tr>
      <w:tr w:rsidR="000407EC" w14:paraId="47C83028" w14:textId="77777777" w:rsidTr="00850E1C">
        <w:tc>
          <w:tcPr>
            <w:tcW w:w="1530" w:type="dxa"/>
          </w:tcPr>
          <w:p w14:paraId="38F46F54" w14:textId="77777777" w:rsidR="000407EC" w:rsidRPr="009453F7" w:rsidRDefault="000407EC" w:rsidP="00437AE3">
            <w:pPr>
              <w:pStyle w:val="TableText"/>
              <w:spacing w:line="276" w:lineRule="auto"/>
            </w:pPr>
            <w:r>
              <w:t>1900</w:t>
            </w:r>
          </w:p>
        </w:tc>
        <w:tc>
          <w:tcPr>
            <w:tcW w:w="2250" w:type="dxa"/>
          </w:tcPr>
          <w:p w14:paraId="145FC468" w14:textId="77777777" w:rsidR="000407EC" w:rsidRPr="009453F7" w:rsidRDefault="000407EC" w:rsidP="00437AE3">
            <w:pPr>
              <w:pStyle w:val="TableText"/>
              <w:spacing w:line="276" w:lineRule="auto"/>
            </w:pPr>
            <w:r>
              <w:t>Gigabit Ethernet 0/0 (G0/0)</w:t>
            </w:r>
          </w:p>
        </w:tc>
        <w:tc>
          <w:tcPr>
            <w:tcW w:w="2250" w:type="dxa"/>
          </w:tcPr>
          <w:p w14:paraId="38FE89EC" w14:textId="77777777" w:rsidR="000407EC" w:rsidRPr="009453F7" w:rsidRDefault="000407EC" w:rsidP="00437AE3">
            <w:pPr>
              <w:pStyle w:val="TableText"/>
              <w:spacing w:line="276" w:lineRule="auto"/>
            </w:pPr>
            <w:r>
              <w:t>Gigabit Ethernet 0/1 (G0/1)</w:t>
            </w:r>
          </w:p>
        </w:tc>
        <w:tc>
          <w:tcPr>
            <w:tcW w:w="2070" w:type="dxa"/>
          </w:tcPr>
          <w:p w14:paraId="17FDE8CC" w14:textId="77777777" w:rsidR="000407EC" w:rsidRPr="009453F7" w:rsidRDefault="000407EC" w:rsidP="00437AE3">
            <w:pPr>
              <w:pStyle w:val="TableText"/>
              <w:spacing w:line="276" w:lineRule="auto"/>
            </w:pPr>
            <w:r>
              <w:t>Serial 0/0/0 (S0/0/0)</w:t>
            </w:r>
          </w:p>
        </w:tc>
        <w:tc>
          <w:tcPr>
            <w:tcW w:w="2160" w:type="dxa"/>
          </w:tcPr>
          <w:p w14:paraId="02D88738" w14:textId="77777777" w:rsidR="000407EC" w:rsidRPr="009453F7" w:rsidRDefault="000407EC" w:rsidP="00437AE3">
            <w:pPr>
              <w:pStyle w:val="TableText"/>
              <w:spacing w:line="276" w:lineRule="auto"/>
            </w:pPr>
            <w:r>
              <w:t>Serial 0/0/1 (S0/0/1)</w:t>
            </w:r>
          </w:p>
        </w:tc>
      </w:tr>
      <w:tr w:rsidR="000407EC" w14:paraId="4112F087" w14:textId="77777777" w:rsidTr="00850E1C">
        <w:tc>
          <w:tcPr>
            <w:tcW w:w="1530" w:type="dxa"/>
          </w:tcPr>
          <w:p w14:paraId="65EC4CF1" w14:textId="77777777" w:rsidR="000407EC" w:rsidRPr="009453F7" w:rsidRDefault="000407EC" w:rsidP="00437AE3">
            <w:pPr>
              <w:pStyle w:val="TableText"/>
              <w:spacing w:line="276" w:lineRule="auto"/>
            </w:pPr>
            <w:r>
              <w:t>2801</w:t>
            </w:r>
          </w:p>
        </w:tc>
        <w:tc>
          <w:tcPr>
            <w:tcW w:w="2250" w:type="dxa"/>
          </w:tcPr>
          <w:p w14:paraId="3550A54C" w14:textId="77777777" w:rsidR="000407EC" w:rsidRPr="009453F7" w:rsidRDefault="000407EC" w:rsidP="00437AE3">
            <w:pPr>
              <w:pStyle w:val="TableText"/>
              <w:spacing w:line="276" w:lineRule="auto"/>
            </w:pPr>
            <w:r>
              <w:t>Fast Ethernet 0/0 (F0/0)</w:t>
            </w:r>
          </w:p>
        </w:tc>
        <w:tc>
          <w:tcPr>
            <w:tcW w:w="2250" w:type="dxa"/>
          </w:tcPr>
          <w:p w14:paraId="71E23617" w14:textId="77777777" w:rsidR="000407EC" w:rsidRPr="009453F7" w:rsidRDefault="000407EC" w:rsidP="00437AE3">
            <w:pPr>
              <w:pStyle w:val="TableText"/>
              <w:spacing w:line="276" w:lineRule="auto"/>
            </w:pPr>
            <w:r>
              <w:t>Fast Ethernet 0/1 (F0/1)</w:t>
            </w:r>
          </w:p>
        </w:tc>
        <w:tc>
          <w:tcPr>
            <w:tcW w:w="2070" w:type="dxa"/>
          </w:tcPr>
          <w:p w14:paraId="0E41F643" w14:textId="77777777" w:rsidR="000407EC" w:rsidRPr="009453F7" w:rsidRDefault="000407EC" w:rsidP="00437AE3">
            <w:pPr>
              <w:pStyle w:val="TableText"/>
              <w:spacing w:line="276" w:lineRule="auto"/>
            </w:pPr>
            <w:r>
              <w:t>Serial 0/1/0 (S0/1/0)</w:t>
            </w:r>
          </w:p>
        </w:tc>
        <w:tc>
          <w:tcPr>
            <w:tcW w:w="2160" w:type="dxa"/>
          </w:tcPr>
          <w:p w14:paraId="13911D04" w14:textId="77777777" w:rsidR="000407EC" w:rsidRPr="009453F7" w:rsidRDefault="000407EC" w:rsidP="00437AE3">
            <w:pPr>
              <w:pStyle w:val="TableText"/>
              <w:spacing w:line="276" w:lineRule="auto"/>
            </w:pPr>
            <w:r>
              <w:t>Serial 0/1/1 (S0/1/1)</w:t>
            </w:r>
          </w:p>
        </w:tc>
      </w:tr>
      <w:tr w:rsidR="000407EC" w14:paraId="4EE7C352" w14:textId="77777777" w:rsidTr="00850E1C">
        <w:tc>
          <w:tcPr>
            <w:tcW w:w="1530" w:type="dxa"/>
          </w:tcPr>
          <w:p w14:paraId="0EA24F3A" w14:textId="77777777" w:rsidR="000407EC" w:rsidRPr="009453F7" w:rsidRDefault="000407EC" w:rsidP="00437AE3">
            <w:pPr>
              <w:pStyle w:val="TableText"/>
              <w:spacing w:line="276" w:lineRule="auto"/>
            </w:pPr>
            <w:r>
              <w:t>2811</w:t>
            </w:r>
          </w:p>
        </w:tc>
        <w:tc>
          <w:tcPr>
            <w:tcW w:w="2250" w:type="dxa"/>
          </w:tcPr>
          <w:p w14:paraId="03C611EE" w14:textId="77777777" w:rsidR="000407EC" w:rsidRPr="009453F7" w:rsidRDefault="000407EC" w:rsidP="00437AE3">
            <w:pPr>
              <w:pStyle w:val="TableText"/>
              <w:spacing w:line="276" w:lineRule="auto"/>
            </w:pPr>
            <w:r>
              <w:t>Fast Ethernet 0/0 (F0/0)</w:t>
            </w:r>
          </w:p>
        </w:tc>
        <w:tc>
          <w:tcPr>
            <w:tcW w:w="2250" w:type="dxa"/>
          </w:tcPr>
          <w:p w14:paraId="60AA913B" w14:textId="77777777" w:rsidR="000407EC" w:rsidRPr="009453F7" w:rsidRDefault="000407EC" w:rsidP="00437AE3">
            <w:pPr>
              <w:pStyle w:val="TableText"/>
              <w:spacing w:line="276" w:lineRule="auto"/>
            </w:pPr>
            <w:r>
              <w:t>Fast Ethernet 0/1 (F0/1)</w:t>
            </w:r>
          </w:p>
        </w:tc>
        <w:tc>
          <w:tcPr>
            <w:tcW w:w="2070" w:type="dxa"/>
          </w:tcPr>
          <w:p w14:paraId="0A926000" w14:textId="77777777" w:rsidR="000407EC" w:rsidRPr="009453F7" w:rsidRDefault="000407EC" w:rsidP="00437AE3">
            <w:pPr>
              <w:pStyle w:val="TableText"/>
              <w:spacing w:line="276" w:lineRule="auto"/>
            </w:pPr>
            <w:r>
              <w:t>Serial 0/0/0 (S0/0/0)</w:t>
            </w:r>
          </w:p>
        </w:tc>
        <w:tc>
          <w:tcPr>
            <w:tcW w:w="2160" w:type="dxa"/>
          </w:tcPr>
          <w:p w14:paraId="2C799221" w14:textId="77777777" w:rsidR="000407EC" w:rsidRPr="009453F7" w:rsidRDefault="000407EC" w:rsidP="00437AE3">
            <w:pPr>
              <w:pStyle w:val="TableText"/>
              <w:spacing w:line="276" w:lineRule="auto"/>
            </w:pPr>
            <w:r>
              <w:t>Serial 0/0/1 (S0/0/1)</w:t>
            </w:r>
          </w:p>
        </w:tc>
      </w:tr>
      <w:tr w:rsidR="000407EC" w14:paraId="0451C3E0" w14:textId="77777777" w:rsidTr="00850E1C">
        <w:tc>
          <w:tcPr>
            <w:tcW w:w="1530" w:type="dxa"/>
          </w:tcPr>
          <w:p w14:paraId="2C3CF7A2" w14:textId="77777777" w:rsidR="000407EC" w:rsidRPr="009453F7" w:rsidRDefault="000407EC" w:rsidP="00437AE3">
            <w:pPr>
              <w:pStyle w:val="TableText"/>
              <w:spacing w:line="276" w:lineRule="auto"/>
            </w:pPr>
            <w:r>
              <w:t>2900</w:t>
            </w:r>
          </w:p>
        </w:tc>
        <w:tc>
          <w:tcPr>
            <w:tcW w:w="2250" w:type="dxa"/>
          </w:tcPr>
          <w:p w14:paraId="39F4C955" w14:textId="77777777" w:rsidR="000407EC" w:rsidRPr="009453F7" w:rsidRDefault="000407EC" w:rsidP="00437AE3">
            <w:pPr>
              <w:pStyle w:val="TableText"/>
              <w:spacing w:line="276" w:lineRule="auto"/>
            </w:pPr>
            <w:r>
              <w:t>Gigabit Ethernet 0/0 (G0/0)</w:t>
            </w:r>
          </w:p>
        </w:tc>
        <w:tc>
          <w:tcPr>
            <w:tcW w:w="2250" w:type="dxa"/>
          </w:tcPr>
          <w:p w14:paraId="7EDCA6A7" w14:textId="77777777" w:rsidR="000407EC" w:rsidRPr="009453F7" w:rsidRDefault="000407EC" w:rsidP="00437AE3">
            <w:pPr>
              <w:pStyle w:val="TableText"/>
              <w:spacing w:line="276" w:lineRule="auto"/>
            </w:pPr>
            <w:r>
              <w:t>Gigabit Ethernet 0/1 (G0/1)</w:t>
            </w:r>
          </w:p>
        </w:tc>
        <w:tc>
          <w:tcPr>
            <w:tcW w:w="2070" w:type="dxa"/>
          </w:tcPr>
          <w:p w14:paraId="71F260A2" w14:textId="77777777" w:rsidR="000407EC" w:rsidRPr="009453F7" w:rsidRDefault="000407EC" w:rsidP="00437AE3">
            <w:pPr>
              <w:pStyle w:val="TableText"/>
              <w:spacing w:line="276" w:lineRule="auto"/>
            </w:pPr>
            <w:r>
              <w:t>Serial 0/0/0 (S0/0/0)</w:t>
            </w:r>
          </w:p>
        </w:tc>
        <w:tc>
          <w:tcPr>
            <w:tcW w:w="2160" w:type="dxa"/>
          </w:tcPr>
          <w:p w14:paraId="7A720C60" w14:textId="77777777" w:rsidR="000407EC" w:rsidRPr="009453F7" w:rsidRDefault="000407EC" w:rsidP="00437AE3">
            <w:pPr>
              <w:pStyle w:val="TableText"/>
              <w:spacing w:line="276" w:lineRule="auto"/>
            </w:pPr>
            <w:r>
              <w:t>Serial 0/0/1 (S0/0/1)</w:t>
            </w:r>
          </w:p>
        </w:tc>
      </w:tr>
      <w:tr w:rsidR="000407EC" w14:paraId="46093DFE" w14:textId="77777777" w:rsidTr="00850E1C">
        <w:tc>
          <w:tcPr>
            <w:tcW w:w="1530" w:type="dxa"/>
          </w:tcPr>
          <w:p w14:paraId="4FD42BBC" w14:textId="77777777" w:rsidR="000407EC" w:rsidRPr="009453F7" w:rsidRDefault="000407EC" w:rsidP="00437AE3">
            <w:pPr>
              <w:pStyle w:val="TableText"/>
              <w:spacing w:line="276" w:lineRule="auto"/>
            </w:pPr>
            <w:r>
              <w:t>4221</w:t>
            </w:r>
          </w:p>
        </w:tc>
        <w:tc>
          <w:tcPr>
            <w:tcW w:w="2250" w:type="dxa"/>
          </w:tcPr>
          <w:p w14:paraId="199EB074" w14:textId="77777777" w:rsidR="000407EC" w:rsidRPr="009453F7" w:rsidRDefault="000407EC" w:rsidP="00437AE3">
            <w:pPr>
              <w:pStyle w:val="TableText"/>
              <w:spacing w:line="276" w:lineRule="auto"/>
            </w:pPr>
            <w:r>
              <w:t>Gigabit Ethernet 0/0/0 (G0/0/0)</w:t>
            </w:r>
          </w:p>
        </w:tc>
        <w:tc>
          <w:tcPr>
            <w:tcW w:w="2250" w:type="dxa"/>
          </w:tcPr>
          <w:p w14:paraId="77E40DDB" w14:textId="77777777" w:rsidR="000407EC" w:rsidRPr="009453F7" w:rsidRDefault="000407EC" w:rsidP="00437AE3">
            <w:pPr>
              <w:pStyle w:val="TableText"/>
              <w:spacing w:line="276" w:lineRule="auto"/>
            </w:pPr>
            <w:r>
              <w:t>Gigabit Ethernet 0/0/1 (G0/0/1)</w:t>
            </w:r>
          </w:p>
        </w:tc>
        <w:tc>
          <w:tcPr>
            <w:tcW w:w="2070" w:type="dxa"/>
          </w:tcPr>
          <w:p w14:paraId="02F481D9" w14:textId="77777777" w:rsidR="000407EC" w:rsidRPr="009453F7" w:rsidRDefault="000407EC" w:rsidP="00437AE3">
            <w:pPr>
              <w:pStyle w:val="TableText"/>
              <w:spacing w:line="276" w:lineRule="auto"/>
            </w:pPr>
            <w:r>
              <w:t>Serial 0/1/0 (S0/1/0)</w:t>
            </w:r>
          </w:p>
        </w:tc>
        <w:tc>
          <w:tcPr>
            <w:tcW w:w="2160" w:type="dxa"/>
          </w:tcPr>
          <w:p w14:paraId="79261BE6" w14:textId="77777777" w:rsidR="000407EC" w:rsidRPr="009453F7" w:rsidRDefault="000407EC" w:rsidP="00437AE3">
            <w:pPr>
              <w:pStyle w:val="TableText"/>
              <w:spacing w:line="276" w:lineRule="auto"/>
            </w:pPr>
            <w:r>
              <w:t>Serial 0/1/1 (S0/1/1)</w:t>
            </w:r>
          </w:p>
        </w:tc>
      </w:tr>
      <w:tr w:rsidR="000407EC" w14:paraId="418F3E4E" w14:textId="77777777" w:rsidTr="00850E1C">
        <w:tc>
          <w:tcPr>
            <w:tcW w:w="1530" w:type="dxa"/>
          </w:tcPr>
          <w:p w14:paraId="6B9C185B" w14:textId="77777777" w:rsidR="000407EC" w:rsidRDefault="000407EC" w:rsidP="00437AE3">
            <w:pPr>
              <w:pStyle w:val="TableText"/>
              <w:spacing w:line="276" w:lineRule="auto"/>
            </w:pPr>
            <w:r>
              <w:t>4300</w:t>
            </w:r>
          </w:p>
        </w:tc>
        <w:tc>
          <w:tcPr>
            <w:tcW w:w="2250" w:type="dxa"/>
          </w:tcPr>
          <w:p w14:paraId="5E5F4827" w14:textId="77777777" w:rsidR="000407EC" w:rsidRPr="009453F7" w:rsidRDefault="000407EC" w:rsidP="00437AE3">
            <w:pPr>
              <w:pStyle w:val="TableText"/>
              <w:spacing w:line="276" w:lineRule="auto"/>
            </w:pPr>
            <w:r>
              <w:t>Gigabit Ethernet 0/0/0 (G0/0/0)</w:t>
            </w:r>
          </w:p>
        </w:tc>
        <w:tc>
          <w:tcPr>
            <w:tcW w:w="2250" w:type="dxa"/>
          </w:tcPr>
          <w:p w14:paraId="085FEBFE" w14:textId="77777777" w:rsidR="000407EC" w:rsidRPr="009453F7" w:rsidRDefault="000407EC" w:rsidP="00437AE3">
            <w:pPr>
              <w:pStyle w:val="TableText"/>
              <w:spacing w:line="276" w:lineRule="auto"/>
            </w:pPr>
            <w:r>
              <w:t>Gigabit Ethernet 0/0/1 (G0/0/1)</w:t>
            </w:r>
          </w:p>
        </w:tc>
        <w:tc>
          <w:tcPr>
            <w:tcW w:w="2070" w:type="dxa"/>
          </w:tcPr>
          <w:p w14:paraId="62ED315C" w14:textId="77777777" w:rsidR="000407EC" w:rsidRDefault="000407EC" w:rsidP="00437AE3">
            <w:pPr>
              <w:pStyle w:val="TableText"/>
              <w:spacing w:line="276" w:lineRule="auto"/>
            </w:pPr>
            <w:r>
              <w:t>Serial 0/1/0 (S0/1/0)</w:t>
            </w:r>
          </w:p>
        </w:tc>
        <w:tc>
          <w:tcPr>
            <w:tcW w:w="2160" w:type="dxa"/>
          </w:tcPr>
          <w:p w14:paraId="408B7834" w14:textId="77777777" w:rsidR="000407EC" w:rsidRDefault="000407EC" w:rsidP="00437AE3">
            <w:pPr>
              <w:pStyle w:val="TableText"/>
              <w:spacing w:line="276" w:lineRule="auto"/>
            </w:pPr>
            <w:r>
              <w:t>Serial 0/1/1 (S0/1/1)</w:t>
            </w:r>
          </w:p>
        </w:tc>
      </w:tr>
    </w:tbl>
    <w:p w14:paraId="7457E1B6" w14:textId="77777777" w:rsidR="00437AE3" w:rsidRDefault="00437AE3" w:rsidP="00437AE3">
      <w:pPr>
        <w:pStyle w:val="BodyText"/>
        <w:spacing w:line="276" w:lineRule="auto"/>
        <w:rPr>
          <w:b/>
        </w:rPr>
      </w:pPr>
    </w:p>
    <w:p w14:paraId="5BD3C62E" w14:textId="77777777" w:rsidR="004A28C5" w:rsidRDefault="004A28C5" w:rsidP="00437AE3">
      <w:pPr>
        <w:pStyle w:val="BodyText"/>
        <w:spacing w:line="276" w:lineRule="auto"/>
        <w:rPr>
          <w:b/>
        </w:rPr>
      </w:pPr>
    </w:p>
    <w:p w14:paraId="6666BEAE" w14:textId="77777777" w:rsidR="004A28C5" w:rsidRDefault="004A28C5" w:rsidP="00437AE3">
      <w:pPr>
        <w:pStyle w:val="BodyText"/>
        <w:spacing w:line="276" w:lineRule="auto"/>
        <w:rPr>
          <w:b/>
        </w:rPr>
      </w:pPr>
    </w:p>
    <w:p w14:paraId="2F5600E4" w14:textId="77777777" w:rsidR="000407EC" w:rsidRPr="00603503" w:rsidRDefault="000407EC" w:rsidP="00437AE3">
      <w:pPr>
        <w:pStyle w:val="BodyText"/>
        <w:spacing w:line="276" w:lineRule="auto"/>
      </w:pPr>
      <w:r>
        <w:rPr>
          <w:b/>
        </w:rPr>
        <w:lastRenderedPageBreak/>
        <w:t>Remarque</w:t>
      </w:r>
      <w:r w:rsidRPr="00873C6B">
        <w:t>: Pour savoir comment le routeur est configuré, observez les interfaces afin d'identifier le type de routeur ainsi que le nombre d'interfaces qu'il comporte. Il n'est pas possible de répertorier de façon exhaustive toutes les combinaisons de configurations pour chaque type de routeur. Ce tableau inclut les identifiants des différentes combinaisons d'interfaces Ethernet et série possibles dans l'appareil. Il ne comporte aucun autre type d'interface, même si un routeur particulier peut en contenir un. L’exemple de l’interface RNIS BRI peut illustrer ceci. La chaîne de caractères entre parenthèses est l'abréviation normalisée qui permet de représenter l'interface dans les commandes Cisco IOS.</w:t>
      </w:r>
    </w:p>
    <w:p w14:paraId="500BECEF" w14:textId="195A1F7E" w:rsidR="00B70125" w:rsidRPr="00470AD7" w:rsidRDefault="00C30EC7" w:rsidP="00437AE3">
      <w:pPr>
        <w:pStyle w:val="ConfigWindow"/>
        <w:spacing w:line="276" w:lineRule="auto"/>
      </w:pPr>
      <w:r>
        <w:t>Fin du document</w:t>
      </w:r>
    </w:p>
    <w:p w14:paraId="255FAF02" w14:textId="0EAE0F9A" w:rsidR="00B70125" w:rsidRPr="00B70125" w:rsidRDefault="00B70125" w:rsidP="00437AE3">
      <w:pPr>
        <w:pStyle w:val="DevConfigs"/>
        <w:rPr>
          <w:b/>
          <w:shd w:val="clear" w:color="auto" w:fill="BFBFBF"/>
        </w:rPr>
      </w:pPr>
    </w:p>
    <w:sectPr w:rsidR="00B70125" w:rsidRPr="00B70125"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05A5B3" w14:textId="77777777" w:rsidR="003A2C1B" w:rsidRDefault="003A2C1B" w:rsidP="00710659">
      <w:pPr>
        <w:spacing w:after="0" w:line="240" w:lineRule="auto"/>
      </w:pPr>
      <w:r>
        <w:separator/>
      </w:r>
    </w:p>
    <w:p w14:paraId="3DB29B2B" w14:textId="77777777" w:rsidR="003A2C1B" w:rsidRDefault="003A2C1B"/>
  </w:endnote>
  <w:endnote w:type="continuationSeparator" w:id="0">
    <w:p w14:paraId="425A821D" w14:textId="77777777" w:rsidR="003A2C1B" w:rsidRDefault="003A2C1B" w:rsidP="00710659">
      <w:pPr>
        <w:spacing w:after="0" w:line="240" w:lineRule="auto"/>
      </w:pPr>
      <w:r>
        <w:continuationSeparator/>
      </w:r>
    </w:p>
    <w:p w14:paraId="253E79A3" w14:textId="77777777" w:rsidR="003A2C1B" w:rsidRDefault="003A2C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620AF" w14:textId="7C1555AD" w:rsidR="00CE102C" w:rsidRPr="00882B63" w:rsidRDefault="00CE102C"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"aaaa"  \* MERGEFORMAT </w:instrText>
    </w:r>
    <w:r>
      <w:fldChar w:fldCharType="separate"/>
    </w:r>
    <w:r w:rsidR="00D84B12">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84B12">
      <w:rPr>
        <w:b/>
        <w:noProof/>
        <w:szCs w:val="16"/>
      </w:rPr>
      <w:t>5</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D84B12">
      <w:rPr>
        <w:b/>
        <w:noProof/>
        <w:szCs w:val="16"/>
      </w:rPr>
      <w:t>5</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46828" w14:textId="21C3BABC" w:rsidR="00CE102C" w:rsidRPr="00882B63" w:rsidRDefault="00CE102C"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"aaaa"  \* MERGEFORMAT </w:instrText>
    </w:r>
    <w:r>
      <w:fldChar w:fldCharType="separate"/>
    </w:r>
    <w:r w:rsidR="00D84B12">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84B12">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D84B12">
      <w:rPr>
        <w:b/>
        <w:noProof/>
        <w:szCs w:val="16"/>
      </w:rPr>
      <w:t>5</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4C0728" w14:textId="77777777" w:rsidR="003A2C1B" w:rsidRDefault="003A2C1B" w:rsidP="00710659">
      <w:pPr>
        <w:spacing w:after="0" w:line="240" w:lineRule="auto"/>
      </w:pPr>
      <w:r>
        <w:separator/>
      </w:r>
    </w:p>
    <w:p w14:paraId="78BB79FF" w14:textId="77777777" w:rsidR="003A2C1B" w:rsidRDefault="003A2C1B"/>
  </w:footnote>
  <w:footnote w:type="continuationSeparator" w:id="0">
    <w:p w14:paraId="0F44A072" w14:textId="77777777" w:rsidR="003A2C1B" w:rsidRDefault="003A2C1B" w:rsidP="00710659">
      <w:pPr>
        <w:spacing w:after="0" w:line="240" w:lineRule="auto"/>
      </w:pPr>
      <w:r>
        <w:continuationSeparator/>
      </w:r>
    </w:p>
    <w:p w14:paraId="56CC01B1" w14:textId="77777777" w:rsidR="003A2C1B" w:rsidRDefault="003A2C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F0CB2E99740747E6BA1B72436D416053"/>
      </w:placeholder>
      <w:dataBinding w:prefixMappings="xmlns:ns0='http://purl.org/dc/elements/1.1/' xmlns:ns1='http://schemas.openxmlformats.org/package/2006/metadata/core-properties' " w:xpath="/ns1:coreProperties[1]/ns0:title[1]" w:storeItemID="{6C3C8BC8-F283-45AE-878A-BAB7291924A1}"/>
      <w:text/>
    </w:sdtPr>
    <w:sdtEndPr/>
    <w:sdtContent>
      <w:p w14:paraId="2A1638CF" w14:textId="77777777" w:rsidR="00CE102C" w:rsidRDefault="00CE102C" w:rsidP="008402F2">
        <w:pPr>
          <w:pStyle w:val="PageHead"/>
        </w:pPr>
        <w:r>
          <w:t>Travaux pratiques - Configurer le protocole OSPFv2 à zone unique</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73CAE" w14:textId="77777777" w:rsidR="00CE102C" w:rsidRDefault="00CE102C" w:rsidP="006C3FCF">
    <w:pPr>
      <w:ind w:left="-288"/>
    </w:pPr>
    <w:r>
      <w:rPr>
        <w:noProof/>
        <w:lang w:val="en-US"/>
      </w:rPr>
      <w:drawing>
        <wp:inline distT="0" distB="0" distL="0" distR="0" wp14:anchorId="646E4597" wp14:editId="7570A804">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012C3A12"/>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22E5537E"/>
    <w:multiLevelType w:val="hybridMultilevel"/>
    <w:tmpl w:val="B68A52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1D71A51"/>
    <w:multiLevelType w:val="multilevel"/>
    <w:tmpl w:val="AC7230C8"/>
    <w:lvl w:ilvl="0">
      <w:start w:val="2"/>
      <w:numFmt w:val="decimal"/>
      <w:lvlText w:val="%1"/>
      <w:lvlJc w:val="left"/>
      <w:pPr>
        <w:ind w:left="675" w:hanging="675"/>
      </w:pPr>
      <w:rPr>
        <w:rFonts w:hint="default"/>
        <w:sz w:val="16"/>
      </w:rPr>
    </w:lvl>
    <w:lvl w:ilvl="1">
      <w:start w:val="2"/>
      <w:numFmt w:val="decimal"/>
      <w:lvlText w:val="%1.%2"/>
      <w:lvlJc w:val="left"/>
      <w:pPr>
        <w:ind w:left="915" w:hanging="675"/>
      </w:pPr>
      <w:rPr>
        <w:rFonts w:hint="default"/>
        <w:sz w:val="16"/>
      </w:rPr>
    </w:lvl>
    <w:lvl w:ilvl="2">
      <w:start w:val="2"/>
      <w:numFmt w:val="decimal"/>
      <w:lvlText w:val="%1.%2.%3"/>
      <w:lvlJc w:val="left"/>
      <w:pPr>
        <w:ind w:left="1200" w:hanging="720"/>
      </w:pPr>
      <w:rPr>
        <w:rFonts w:hint="default"/>
        <w:sz w:val="16"/>
      </w:rPr>
    </w:lvl>
    <w:lvl w:ilvl="3">
      <w:start w:val="2"/>
      <w:numFmt w:val="decimal"/>
      <w:lvlText w:val="%1.%2.%3.%4"/>
      <w:lvlJc w:val="left"/>
      <w:pPr>
        <w:ind w:left="1440" w:hanging="720"/>
      </w:pPr>
      <w:rPr>
        <w:rFonts w:hint="default"/>
        <w:sz w:val="16"/>
      </w:rPr>
    </w:lvl>
    <w:lvl w:ilvl="4">
      <w:start w:val="1"/>
      <w:numFmt w:val="decimal"/>
      <w:lvlText w:val="%1.%2.%3.%4.%5"/>
      <w:lvlJc w:val="left"/>
      <w:pPr>
        <w:ind w:left="2040" w:hanging="1080"/>
      </w:pPr>
      <w:rPr>
        <w:rFonts w:hint="default"/>
        <w:sz w:val="16"/>
      </w:rPr>
    </w:lvl>
    <w:lvl w:ilvl="5">
      <w:start w:val="1"/>
      <w:numFmt w:val="decimal"/>
      <w:lvlText w:val="%1.%2.%3.%4.%5.%6"/>
      <w:lvlJc w:val="left"/>
      <w:pPr>
        <w:ind w:left="2280" w:hanging="1080"/>
      </w:pPr>
      <w:rPr>
        <w:rFonts w:hint="default"/>
        <w:sz w:val="16"/>
      </w:rPr>
    </w:lvl>
    <w:lvl w:ilvl="6">
      <w:start w:val="1"/>
      <w:numFmt w:val="decimal"/>
      <w:lvlText w:val="%1.%2.%3.%4.%5.%6.%7"/>
      <w:lvlJc w:val="left"/>
      <w:pPr>
        <w:ind w:left="2880" w:hanging="1440"/>
      </w:pPr>
      <w:rPr>
        <w:rFonts w:hint="default"/>
        <w:sz w:val="16"/>
      </w:rPr>
    </w:lvl>
    <w:lvl w:ilvl="7">
      <w:start w:val="1"/>
      <w:numFmt w:val="decimal"/>
      <w:lvlText w:val="%1.%2.%3.%4.%5.%6.%7.%8"/>
      <w:lvlJc w:val="left"/>
      <w:pPr>
        <w:ind w:left="3120" w:hanging="1440"/>
      </w:pPr>
      <w:rPr>
        <w:rFonts w:hint="default"/>
        <w:sz w:val="16"/>
      </w:rPr>
    </w:lvl>
    <w:lvl w:ilvl="8">
      <w:start w:val="1"/>
      <w:numFmt w:val="decimal"/>
      <w:lvlText w:val="%1.%2.%3.%4.%5.%6.%7.%8.%9"/>
      <w:lvlJc w:val="left"/>
      <w:pPr>
        <w:ind w:left="3720" w:hanging="1800"/>
      </w:pPr>
      <w:rPr>
        <w:rFonts w:hint="default"/>
        <w:sz w:val="16"/>
      </w:rPr>
    </w:lvl>
  </w:abstractNum>
  <w:abstractNum w:abstractNumId="1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3">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FC64CB4"/>
    <w:multiLevelType w:val="multilevel"/>
    <w:tmpl w:val="00AADDF2"/>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716A4739"/>
    <w:multiLevelType w:val="hybridMultilevel"/>
    <w:tmpl w:val="29283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5"/>
  </w:num>
  <w:num w:numId="11">
    <w:abstractNumId w:val="14"/>
  </w:num>
  <w:num w:numId="12">
    <w:abstractNumId w:val="15"/>
    <w:lvlOverride w:ilvl="0">
      <w:lvl w:ilvl="0">
        <w:start w:val="1"/>
        <w:numFmt w:val="decimal"/>
        <w:lvlText w:val="Partie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10"/>
  </w:num>
  <w:num w:numId="17">
    <w:abstractNumId w:val="17"/>
  </w:num>
  <w:num w:numId="18">
    <w:abstractNumId w:val="13"/>
  </w:num>
  <w:num w:numId="19">
    <w:abstractNumId w:val="8"/>
  </w:num>
  <w:num w:numId="20">
    <w:abstractNumId w:val="11"/>
  </w:num>
  <w:num w:numId="21">
    <w:abstractNumId w:val="2"/>
  </w:num>
  <w:num w:numId="22">
    <w:abstractNumId w:val="7"/>
  </w:num>
  <w:num w:numId="23">
    <w:abstractNumId w:val="6"/>
  </w:num>
  <w:num w:numId="24">
    <w:abstractNumId w:val="16"/>
  </w:num>
  <w:num w:numId="25">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125"/>
    <w:rsid w:val="00001BDF"/>
    <w:rsid w:val="0000380F"/>
    <w:rsid w:val="00004175"/>
    <w:rsid w:val="000059C9"/>
    <w:rsid w:val="00012C22"/>
    <w:rsid w:val="000160F7"/>
    <w:rsid w:val="00016D5B"/>
    <w:rsid w:val="00016F30"/>
    <w:rsid w:val="0002047C"/>
    <w:rsid w:val="00021B9A"/>
    <w:rsid w:val="000242D6"/>
    <w:rsid w:val="00024EE5"/>
    <w:rsid w:val="000407EC"/>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677BE"/>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27836"/>
    <w:rsid w:val="00231DCA"/>
    <w:rsid w:val="00235792"/>
    <w:rsid w:val="002400F5"/>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1258"/>
    <w:rsid w:val="002D6C2A"/>
    <w:rsid w:val="002D7A86"/>
    <w:rsid w:val="002F45FF"/>
    <w:rsid w:val="002F66D3"/>
    <w:rsid w:val="002F6D17"/>
    <w:rsid w:val="00302887"/>
    <w:rsid w:val="003056EB"/>
    <w:rsid w:val="00306443"/>
    <w:rsid w:val="003071FF"/>
    <w:rsid w:val="00310652"/>
    <w:rsid w:val="00311065"/>
    <w:rsid w:val="0031371D"/>
    <w:rsid w:val="003168D2"/>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A2C1B"/>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37AE3"/>
    <w:rsid w:val="00443ACE"/>
    <w:rsid w:val="00444217"/>
    <w:rsid w:val="004478F4"/>
    <w:rsid w:val="00450F7A"/>
    <w:rsid w:val="00452C6D"/>
    <w:rsid w:val="00455E0B"/>
    <w:rsid w:val="0045724D"/>
    <w:rsid w:val="00457934"/>
    <w:rsid w:val="00462B9F"/>
    <w:rsid w:val="004659EE"/>
    <w:rsid w:val="00473E34"/>
    <w:rsid w:val="00476BA9"/>
    <w:rsid w:val="00481650"/>
    <w:rsid w:val="00484290"/>
    <w:rsid w:val="00490807"/>
    <w:rsid w:val="004936C2"/>
    <w:rsid w:val="0049379C"/>
    <w:rsid w:val="004A1CA0"/>
    <w:rsid w:val="004A22E9"/>
    <w:rsid w:val="004A28C5"/>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5646"/>
    <w:rsid w:val="005468C1"/>
    <w:rsid w:val="005510BA"/>
    <w:rsid w:val="005538C8"/>
    <w:rsid w:val="00554B4E"/>
    <w:rsid w:val="00556C02"/>
    <w:rsid w:val="005576F5"/>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D7838"/>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345"/>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685B"/>
    <w:rsid w:val="008D73BF"/>
    <w:rsid w:val="008D7F09"/>
    <w:rsid w:val="008E00D5"/>
    <w:rsid w:val="008E5B64"/>
    <w:rsid w:val="008E791B"/>
    <w:rsid w:val="008E7DAA"/>
    <w:rsid w:val="008F0094"/>
    <w:rsid w:val="008F03EF"/>
    <w:rsid w:val="008F340F"/>
    <w:rsid w:val="00903523"/>
    <w:rsid w:val="00906281"/>
    <w:rsid w:val="0090659A"/>
    <w:rsid w:val="00911080"/>
    <w:rsid w:val="00912500"/>
    <w:rsid w:val="0091350B"/>
    <w:rsid w:val="00913964"/>
    <w:rsid w:val="00915986"/>
    <w:rsid w:val="00917624"/>
    <w:rsid w:val="00926CB2"/>
    <w:rsid w:val="00930386"/>
    <w:rsid w:val="009309F5"/>
    <w:rsid w:val="00933237"/>
    <w:rsid w:val="00933F28"/>
    <w:rsid w:val="009400C3"/>
    <w:rsid w:val="00942299"/>
    <w:rsid w:val="009453F7"/>
    <w:rsid w:val="009476C0"/>
    <w:rsid w:val="00963E34"/>
    <w:rsid w:val="00964DFA"/>
    <w:rsid w:val="00970544"/>
    <w:rsid w:val="00970A69"/>
    <w:rsid w:val="0097251D"/>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2772"/>
    <w:rsid w:val="00A83374"/>
    <w:rsid w:val="00A96172"/>
    <w:rsid w:val="00A96D52"/>
    <w:rsid w:val="00A97C5F"/>
    <w:rsid w:val="00AB0D6A"/>
    <w:rsid w:val="00AB43B3"/>
    <w:rsid w:val="00AB49B9"/>
    <w:rsid w:val="00AB501D"/>
    <w:rsid w:val="00AB758A"/>
    <w:rsid w:val="00AC027E"/>
    <w:rsid w:val="00AC05AB"/>
    <w:rsid w:val="00AC1E7E"/>
    <w:rsid w:val="00AC507D"/>
    <w:rsid w:val="00AC5541"/>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4821"/>
    <w:rsid w:val="00B35151"/>
    <w:rsid w:val="00B433F2"/>
    <w:rsid w:val="00B458E8"/>
    <w:rsid w:val="00B47940"/>
    <w:rsid w:val="00B5397B"/>
    <w:rsid w:val="00B53EE9"/>
    <w:rsid w:val="00B6183E"/>
    <w:rsid w:val="00B62809"/>
    <w:rsid w:val="00B70125"/>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0EC7"/>
    <w:rsid w:val="00C32713"/>
    <w:rsid w:val="00C351B8"/>
    <w:rsid w:val="00C410D9"/>
    <w:rsid w:val="00C44164"/>
    <w:rsid w:val="00C44DB7"/>
    <w:rsid w:val="00C4510A"/>
    <w:rsid w:val="00C47F2E"/>
    <w:rsid w:val="00C52BA6"/>
    <w:rsid w:val="00C57A1A"/>
    <w:rsid w:val="00C60BBD"/>
    <w:rsid w:val="00C62182"/>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102C"/>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102"/>
    <w:rsid w:val="00D52582"/>
    <w:rsid w:val="00D531D0"/>
    <w:rsid w:val="00D56A0E"/>
    <w:rsid w:val="00D57AD3"/>
    <w:rsid w:val="00D62F25"/>
    <w:rsid w:val="00D635FE"/>
    <w:rsid w:val="00D66A7B"/>
    <w:rsid w:val="00D729DE"/>
    <w:rsid w:val="00D75B6A"/>
    <w:rsid w:val="00D778DF"/>
    <w:rsid w:val="00D84B12"/>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A5992"/>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7DAE"/>
    <w:rsid w:val="00FD1398"/>
    <w:rsid w:val="00FD33AB"/>
    <w:rsid w:val="00FD3BA4"/>
    <w:rsid w:val="00FD4724"/>
    <w:rsid w:val="00FD4A68"/>
    <w:rsid w:val="00FD68ED"/>
    <w:rsid w:val="00FD74C7"/>
    <w:rsid w:val="00FD7E00"/>
    <w:rsid w:val="00FE2824"/>
    <w:rsid w:val="00FE2EA5"/>
    <w:rsid w:val="00FE2F0E"/>
    <w:rsid w:val="00FE53F2"/>
    <w:rsid w:val="00FE661F"/>
    <w:rsid w:val="00FF0400"/>
    <w:rsid w:val="00FF3D6B"/>
    <w:rsid w:val="00FF447F"/>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D6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1677BE"/>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1677BE"/>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1677BE"/>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1677BE"/>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168D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484290"/>
    <w:pPr>
      <w:spacing w:after="960"/>
      <w:ind w:left="720"/>
    </w:pPr>
    <w:rPr>
      <w:color w:val="FFFFFF" w:themeColor="background1"/>
    </w:r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168D2"/>
    <w:pPr>
      <w:spacing w:before="0" w:after="0"/>
    </w:pPr>
    <w:rPr>
      <w:i/>
      <w:color w:val="FFFFFF" w:themeColor="background1"/>
      <w:sz w:val="6"/>
    </w:rPr>
  </w:style>
  <w:style w:type="paragraph" w:customStyle="1" w:styleId="SubStepAlpha">
    <w:name w:val="SubStep Alpha"/>
    <w:basedOn w:val="BodyTextL25"/>
    <w:qFormat/>
    <w:rsid w:val="001677BE"/>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1677BE"/>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1677BE"/>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1677BE"/>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3168D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B70125"/>
    <w:rPr>
      <w:b/>
      <w:sz w:val="32"/>
    </w:rPr>
  </w:style>
  <w:style w:type="paragraph" w:customStyle="1" w:styleId="BodyText1">
    <w:name w:val="Body Text1"/>
    <w:basedOn w:val="Normal"/>
    <w:qFormat/>
    <w:rsid w:val="00B70125"/>
    <w:pPr>
      <w:spacing w:line="240" w:lineRule="auto"/>
    </w:pPr>
    <w:rPr>
      <w:sz w:val="20"/>
    </w:rPr>
  </w:style>
  <w:style w:type="paragraph" w:styleId="ListParagraph">
    <w:name w:val="List Paragraph"/>
    <w:basedOn w:val="Normal"/>
    <w:uiPriority w:val="34"/>
    <w:unhideWhenUsed/>
    <w:qFormat/>
    <w:rsid w:val="00B70125"/>
    <w:pPr>
      <w:ind w:left="720"/>
    </w:pPr>
  </w:style>
  <w:style w:type="paragraph" w:styleId="Revision">
    <w:name w:val="Revision"/>
    <w:hidden/>
    <w:uiPriority w:val="99"/>
    <w:semiHidden/>
    <w:rsid w:val="00B70125"/>
    <w:rPr>
      <w:sz w:val="22"/>
      <w:szCs w:val="22"/>
    </w:rPr>
  </w:style>
  <w:style w:type="paragraph" w:customStyle="1" w:styleId="CMDL75">
    <w:name w:val="CMD L75"/>
    <w:basedOn w:val="CMD"/>
    <w:qFormat/>
    <w:rsid w:val="00B70125"/>
    <w:pPr>
      <w:ind w:left="10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1677BE"/>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1677BE"/>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1677BE"/>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1677BE"/>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168D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484290"/>
    <w:pPr>
      <w:spacing w:after="960"/>
      <w:ind w:left="720"/>
    </w:pPr>
    <w:rPr>
      <w:color w:val="FFFFFF" w:themeColor="background1"/>
    </w:r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168D2"/>
    <w:pPr>
      <w:spacing w:before="0" w:after="0"/>
    </w:pPr>
    <w:rPr>
      <w:i/>
      <w:color w:val="FFFFFF" w:themeColor="background1"/>
      <w:sz w:val="6"/>
    </w:rPr>
  </w:style>
  <w:style w:type="paragraph" w:customStyle="1" w:styleId="SubStepAlpha">
    <w:name w:val="SubStep Alpha"/>
    <w:basedOn w:val="BodyTextL25"/>
    <w:qFormat/>
    <w:rsid w:val="001677BE"/>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1677BE"/>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1677BE"/>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1677BE"/>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3168D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B70125"/>
    <w:rPr>
      <w:b/>
      <w:sz w:val="32"/>
    </w:rPr>
  </w:style>
  <w:style w:type="paragraph" w:customStyle="1" w:styleId="BodyText1">
    <w:name w:val="Body Text1"/>
    <w:basedOn w:val="Normal"/>
    <w:qFormat/>
    <w:rsid w:val="00B70125"/>
    <w:pPr>
      <w:spacing w:line="240" w:lineRule="auto"/>
    </w:pPr>
    <w:rPr>
      <w:sz w:val="20"/>
    </w:rPr>
  </w:style>
  <w:style w:type="paragraph" w:styleId="ListParagraph">
    <w:name w:val="List Paragraph"/>
    <w:basedOn w:val="Normal"/>
    <w:uiPriority w:val="34"/>
    <w:unhideWhenUsed/>
    <w:qFormat/>
    <w:rsid w:val="00B70125"/>
    <w:pPr>
      <w:ind w:left="720"/>
    </w:pPr>
  </w:style>
  <w:style w:type="paragraph" w:styleId="Revision">
    <w:name w:val="Revision"/>
    <w:hidden/>
    <w:uiPriority w:val="99"/>
    <w:semiHidden/>
    <w:rsid w:val="00B70125"/>
    <w:rPr>
      <w:sz w:val="22"/>
      <w:szCs w:val="22"/>
    </w:rPr>
  </w:style>
  <w:style w:type="paragraph" w:customStyle="1" w:styleId="CMDL75">
    <w:name w:val="CMD L75"/>
    <w:basedOn w:val="CMD"/>
    <w:qFormat/>
    <w:rsid w:val="00B70125"/>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0CB2E99740747E6BA1B72436D416053"/>
        <w:category>
          <w:name w:val="General"/>
          <w:gallery w:val="placeholder"/>
        </w:category>
        <w:types>
          <w:type w:val="bbPlcHdr"/>
        </w:types>
        <w:behaviors>
          <w:behavior w:val="content"/>
        </w:behaviors>
        <w:guid w:val="{3CE50874-8851-4F20-A573-C7E7359BA4BD}"/>
      </w:docPartPr>
      <w:docPartBody>
        <w:p w:rsidR="00CA748A" w:rsidRDefault="00D83737">
          <w:pPr>
            <w:pStyle w:val="F0CB2E99740747E6BA1B72436D416053"/>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737"/>
    <w:rsid w:val="0033515D"/>
    <w:rsid w:val="006640FF"/>
    <w:rsid w:val="00CA748A"/>
    <w:rsid w:val="00CC2429"/>
    <w:rsid w:val="00D8373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0CB2E99740747E6BA1B72436D416053">
    <w:name w:val="F0CB2E99740747E6BA1B72436D41605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0CB2E99740747E6BA1B72436D416053">
    <w:name w:val="F0CB2E99740747E6BA1B72436D4160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9595EF-8F17-429C-9D79-BD173E482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4</TotalTime>
  <Pages>5</Pages>
  <Words>1391</Words>
  <Characters>7934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Travaux pratiques - Configurer le protocole OSPFv2 à zone unique</vt:lpstr>
    </vt:vector>
  </TitlesOfParts>
  <Company>Cisco Systems, Inc.</Company>
  <LinksUpToDate>false</LinksUpToDate>
  <CharactersWithSpaces>9307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Configurer le protocole OSPFv2 à zone unique</dc:title>
  <dc:creator>SP</dc:creator>
  <dc:description>2019</dc:description>
  <cp:lastModifiedBy>Rasha Ismail</cp:lastModifiedBy>
  <cp:revision>4</cp:revision>
  <cp:lastPrinted>2020-09-01T21:24:00Z</cp:lastPrinted>
  <dcterms:created xsi:type="dcterms:W3CDTF">2020-09-01T21:20:00Z</dcterms:created>
  <dcterms:modified xsi:type="dcterms:W3CDTF">2020-09-01T21:24:00Z</dcterms:modified>
</cp:coreProperties>
</file>